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9A" w:rsidRDefault="00457B9A" w:rsidP="0078044A">
      <w:pPr>
        <w:pStyle w:val="Ttulo1"/>
        <w:spacing w:line="360" w:lineRule="auto"/>
        <w:ind w:left="0"/>
        <w:jc w:val="center"/>
        <w:rPr>
          <w:rFonts w:ascii="Times New Roman" w:hAnsi="Times New Roman" w:cs="Times New Roman"/>
        </w:rPr>
      </w:pPr>
    </w:p>
    <w:p w:rsidR="00967A29" w:rsidRPr="00153980" w:rsidRDefault="00967A29" w:rsidP="0078044A">
      <w:pPr>
        <w:pStyle w:val="Ttulo1"/>
        <w:spacing w:line="360" w:lineRule="auto"/>
        <w:ind w:left="0"/>
        <w:jc w:val="center"/>
        <w:rPr>
          <w:rFonts w:ascii="Times New Roman" w:hAnsi="Times New Roman" w:cs="Times New Roman"/>
        </w:rPr>
      </w:pPr>
      <w:r w:rsidRPr="00153980">
        <w:rPr>
          <w:rFonts w:ascii="Times New Roman" w:hAnsi="Times New Roman" w:cs="Times New Roman"/>
        </w:rPr>
        <w:t>PROCESSO LICITATÓRIO Nº 2/2019</w:t>
      </w:r>
    </w:p>
    <w:p w:rsidR="00967A29" w:rsidRPr="00153980" w:rsidRDefault="00967A29" w:rsidP="0078044A">
      <w:pPr>
        <w:pStyle w:val="Ttulo1"/>
        <w:spacing w:line="360" w:lineRule="auto"/>
        <w:ind w:left="0"/>
        <w:jc w:val="center"/>
        <w:rPr>
          <w:rFonts w:ascii="Times New Roman" w:hAnsi="Times New Roman" w:cs="Times New Roman"/>
        </w:rPr>
      </w:pPr>
      <w:r w:rsidRPr="00153980">
        <w:rPr>
          <w:rFonts w:ascii="Times New Roman" w:hAnsi="Times New Roman" w:cs="Times New Roman"/>
        </w:rPr>
        <w:t>DISPENSA DE LICITAÇÃO Nº 2/2019</w:t>
      </w:r>
    </w:p>
    <w:p w:rsidR="00967A29" w:rsidRPr="00153980" w:rsidRDefault="00967A29" w:rsidP="0078044A">
      <w:pPr>
        <w:pStyle w:val="Ttulo1"/>
        <w:spacing w:before="31" w:line="360" w:lineRule="auto"/>
        <w:ind w:left="0"/>
        <w:jc w:val="center"/>
        <w:rPr>
          <w:rFonts w:ascii="Times New Roman" w:hAnsi="Times New Roman" w:cs="Times New Roman"/>
          <w:u w:val="single"/>
        </w:rPr>
      </w:pPr>
    </w:p>
    <w:p w:rsidR="00967A29" w:rsidRPr="00153980" w:rsidRDefault="00967A29" w:rsidP="0078044A">
      <w:pPr>
        <w:pStyle w:val="Ttulo1"/>
        <w:spacing w:before="31" w:line="360" w:lineRule="auto"/>
        <w:ind w:left="0"/>
        <w:jc w:val="center"/>
        <w:rPr>
          <w:rFonts w:ascii="Times New Roman" w:hAnsi="Times New Roman" w:cs="Times New Roman"/>
        </w:rPr>
      </w:pPr>
      <w:r w:rsidRPr="00153980">
        <w:rPr>
          <w:rFonts w:ascii="Times New Roman" w:hAnsi="Times New Roman" w:cs="Times New Roman"/>
          <w:u w:val="single"/>
        </w:rPr>
        <w:t>JUSTIFICATIVA PARA DISPENSA DE LICITAÇÃO.</w:t>
      </w:r>
    </w:p>
    <w:p w:rsidR="00967A29" w:rsidRPr="00153980" w:rsidRDefault="00967A29" w:rsidP="0078044A">
      <w:pPr>
        <w:pStyle w:val="Corpodetexto"/>
        <w:spacing w:line="360" w:lineRule="auto"/>
        <w:jc w:val="center"/>
        <w:rPr>
          <w:rFonts w:ascii="Times New Roman" w:hAnsi="Times New Roman" w:cs="Times New Roman"/>
          <w:b/>
        </w:rPr>
      </w:pPr>
    </w:p>
    <w:p w:rsidR="00967A29" w:rsidRPr="00153980" w:rsidRDefault="00967A29" w:rsidP="0078044A">
      <w:pPr>
        <w:spacing w:before="229" w:line="360" w:lineRule="auto"/>
        <w:ind w:right="140"/>
        <w:rPr>
          <w:rFonts w:ascii="Times New Roman" w:hAnsi="Times New Roman" w:cs="Times New Roman"/>
          <w:b/>
          <w:sz w:val="24"/>
          <w:szCs w:val="24"/>
        </w:rPr>
      </w:pPr>
      <w:r w:rsidRPr="00153980">
        <w:rPr>
          <w:rFonts w:ascii="Times New Roman" w:hAnsi="Times New Roman" w:cs="Times New Roman"/>
          <w:b/>
          <w:sz w:val="24"/>
          <w:szCs w:val="24"/>
        </w:rPr>
        <w:t xml:space="preserve">Da: Comissão </w:t>
      </w:r>
      <w:r w:rsidR="002E3D80">
        <w:rPr>
          <w:rFonts w:ascii="Times New Roman" w:hAnsi="Times New Roman" w:cs="Times New Roman"/>
          <w:b/>
          <w:sz w:val="24"/>
          <w:szCs w:val="24"/>
        </w:rPr>
        <w:t>de Seleção</w:t>
      </w:r>
    </w:p>
    <w:p w:rsidR="00967A29" w:rsidRDefault="00967A29" w:rsidP="0078044A">
      <w:pPr>
        <w:spacing w:before="229" w:line="360" w:lineRule="auto"/>
        <w:ind w:right="4719"/>
        <w:rPr>
          <w:rFonts w:ascii="Times New Roman" w:hAnsi="Times New Roman" w:cs="Times New Roman"/>
          <w:b/>
          <w:sz w:val="24"/>
          <w:szCs w:val="24"/>
        </w:rPr>
      </w:pPr>
      <w:r w:rsidRPr="00153980">
        <w:rPr>
          <w:rFonts w:ascii="Times New Roman" w:hAnsi="Times New Roman" w:cs="Times New Roman"/>
          <w:b/>
          <w:sz w:val="24"/>
          <w:szCs w:val="24"/>
        </w:rPr>
        <w:t>Ao: Prefeito Municipal</w:t>
      </w:r>
    </w:p>
    <w:p w:rsidR="00316BB6" w:rsidRPr="00153980" w:rsidRDefault="00316BB6" w:rsidP="0078044A">
      <w:pPr>
        <w:spacing w:before="229" w:line="360" w:lineRule="auto"/>
        <w:ind w:right="4719"/>
        <w:rPr>
          <w:rFonts w:ascii="Times New Roman" w:hAnsi="Times New Roman" w:cs="Times New Roman"/>
          <w:b/>
          <w:sz w:val="24"/>
          <w:szCs w:val="24"/>
        </w:rPr>
      </w:pPr>
    </w:p>
    <w:p w:rsidR="00967A29" w:rsidRPr="00153980" w:rsidRDefault="00967A29" w:rsidP="0078044A">
      <w:pPr>
        <w:spacing w:line="360" w:lineRule="auto"/>
        <w:jc w:val="both"/>
        <w:rPr>
          <w:rFonts w:ascii="Times New Roman" w:hAnsi="Times New Roman" w:cs="Times New Roman"/>
          <w:b/>
          <w:sz w:val="24"/>
          <w:szCs w:val="24"/>
        </w:rPr>
      </w:pPr>
      <w:r w:rsidRPr="00153980">
        <w:rPr>
          <w:rFonts w:ascii="Times New Roman" w:hAnsi="Times New Roman" w:cs="Times New Roman"/>
          <w:b/>
          <w:sz w:val="24"/>
          <w:szCs w:val="24"/>
        </w:rPr>
        <w:t>JUSTIFICATIVA PROCESSO DE DISPENSA DE CHAMAMENTO PÚBLICO COM VISTA À CELEBRAÇÃO DE TERMO DE COLABORAÇÃO ESTABELECIDO PELA ADMINISTRAÇÃO PÚBLICA COM A ORGANIZAÇÃO DA SOCIEDADE CIVIL DENOMINADA INSTITUIÇÃO DE ACOLHIMENTO DE CRIANÇAS E ADOLESCENTES ALBERTINA BERKENBROCK, PARA A CONSECUÇÃO DE FINALIDADES DE INTERESSE PÚBLICO.</w:t>
      </w:r>
    </w:p>
    <w:p w:rsidR="00153980" w:rsidRPr="00153980" w:rsidRDefault="00153980" w:rsidP="0078044A">
      <w:pPr>
        <w:spacing w:line="360" w:lineRule="auto"/>
        <w:jc w:val="both"/>
        <w:rPr>
          <w:rFonts w:ascii="Times New Roman" w:hAnsi="Times New Roman" w:cs="Times New Roman"/>
          <w:b/>
          <w:sz w:val="24"/>
          <w:szCs w:val="24"/>
        </w:rPr>
      </w:pPr>
    </w:p>
    <w:p w:rsidR="00153980" w:rsidRPr="00153980" w:rsidRDefault="00153980" w:rsidP="0078044A">
      <w:pPr>
        <w:spacing w:line="360" w:lineRule="auto"/>
        <w:jc w:val="both"/>
        <w:rPr>
          <w:rFonts w:ascii="Times New Roman" w:hAnsi="Times New Roman" w:cs="Times New Roman"/>
          <w:b/>
          <w:sz w:val="24"/>
          <w:szCs w:val="24"/>
        </w:rPr>
      </w:pPr>
      <w:r w:rsidRPr="00153980">
        <w:rPr>
          <w:rFonts w:ascii="Times New Roman" w:hAnsi="Times New Roman" w:cs="Times New Roman"/>
          <w:b/>
          <w:sz w:val="24"/>
          <w:szCs w:val="24"/>
        </w:rPr>
        <w:t xml:space="preserve">I - DO OBJETO: </w:t>
      </w:r>
    </w:p>
    <w:p w:rsidR="00153980" w:rsidRDefault="00153980"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 xml:space="preserve">Trata-se de procedimento que tem por objeto a dispensa de chamamento público com vista à celebração de parceria estabelecida pela administração pública com a organização da sociedade civil denominada Instituição de Acolhimento de Crianças e Adolescentes Albertina </w:t>
      </w:r>
      <w:proofErr w:type="spellStart"/>
      <w:r w:rsidRPr="00153980">
        <w:rPr>
          <w:rFonts w:ascii="Times New Roman" w:hAnsi="Times New Roman" w:cs="Times New Roman"/>
          <w:sz w:val="24"/>
          <w:szCs w:val="24"/>
        </w:rPr>
        <w:t>Berkenbrock</w:t>
      </w:r>
      <w:proofErr w:type="spellEnd"/>
      <w:r w:rsidRPr="00153980">
        <w:rPr>
          <w:rFonts w:ascii="Times New Roman" w:hAnsi="Times New Roman" w:cs="Times New Roman"/>
          <w:sz w:val="24"/>
          <w:szCs w:val="24"/>
        </w:rPr>
        <w:t xml:space="preserve">, para a consecução de finalidades de interesse público, regularmente constituída, de natureza jurídica de direito privado e sem fins lucrativos, previamente credenciada pelo órgão gestor da respectiva política, oferecendo até 20 (vinte)vagas para crianças e adolescentes de 0 a 18 anos, que necessitam de proteção integral e que se encontram em situação de extrema vulnerabilidade social pelo abandono, pela falta de referência familiar ou por algum impedimento à convivência familiar e comunitária, em consonância com o previsto Resolução CNAS n° 109, de 11.11.2009 - Tipificação Nacional de Serviços </w:t>
      </w:r>
      <w:proofErr w:type="spellStart"/>
      <w:r w:rsidRPr="00153980">
        <w:rPr>
          <w:rFonts w:ascii="Times New Roman" w:hAnsi="Times New Roman" w:cs="Times New Roman"/>
          <w:sz w:val="24"/>
          <w:szCs w:val="24"/>
        </w:rPr>
        <w:t>Socioassistenciais</w:t>
      </w:r>
      <w:proofErr w:type="spellEnd"/>
      <w:r w:rsidRPr="00153980">
        <w:rPr>
          <w:rFonts w:ascii="Times New Roman" w:hAnsi="Times New Roman" w:cs="Times New Roman"/>
          <w:sz w:val="24"/>
          <w:szCs w:val="24"/>
        </w:rPr>
        <w:t xml:space="preserve">. Os serviços serão executados pela Instituição de Acolhimento de Crianças e Adolescentes Albertina </w:t>
      </w:r>
      <w:proofErr w:type="spellStart"/>
      <w:r w:rsidRPr="00153980">
        <w:rPr>
          <w:rFonts w:ascii="Times New Roman" w:hAnsi="Times New Roman" w:cs="Times New Roman"/>
          <w:sz w:val="24"/>
          <w:szCs w:val="24"/>
        </w:rPr>
        <w:t>Berkenbrock</w:t>
      </w:r>
      <w:proofErr w:type="spellEnd"/>
      <w:r w:rsidRPr="00153980">
        <w:rPr>
          <w:rFonts w:ascii="Times New Roman" w:hAnsi="Times New Roman" w:cs="Times New Roman"/>
          <w:sz w:val="24"/>
          <w:szCs w:val="24"/>
        </w:rPr>
        <w:t xml:space="preserve">, localizada na Rua Walter </w:t>
      </w:r>
      <w:proofErr w:type="spellStart"/>
      <w:r w:rsidRPr="00153980">
        <w:rPr>
          <w:rFonts w:ascii="Times New Roman" w:hAnsi="Times New Roman" w:cs="Times New Roman"/>
          <w:sz w:val="24"/>
          <w:szCs w:val="24"/>
        </w:rPr>
        <w:t>Rhode</w:t>
      </w:r>
      <w:proofErr w:type="spellEnd"/>
      <w:r w:rsidRPr="00153980">
        <w:rPr>
          <w:rFonts w:ascii="Times New Roman" w:hAnsi="Times New Roman" w:cs="Times New Roman"/>
          <w:sz w:val="24"/>
          <w:szCs w:val="24"/>
        </w:rPr>
        <w:t xml:space="preserve">, 02, Vidal Ramos, SC, cujas atividades acontecem ininterruptamente, 24 horas por dia, seguindo as especificações técnicas para serviços de acolhimento institucional, com acolhimento integral de suas 20 crianças e adolescentes. </w:t>
      </w:r>
    </w:p>
    <w:p w:rsidR="00197F43" w:rsidRPr="00153980" w:rsidRDefault="00197F43" w:rsidP="0078044A">
      <w:pPr>
        <w:spacing w:line="360" w:lineRule="auto"/>
        <w:jc w:val="both"/>
        <w:rPr>
          <w:rFonts w:ascii="Times New Roman" w:hAnsi="Times New Roman" w:cs="Times New Roman"/>
          <w:sz w:val="24"/>
          <w:szCs w:val="24"/>
        </w:rPr>
      </w:pPr>
    </w:p>
    <w:p w:rsidR="00153980" w:rsidRPr="00197F43" w:rsidRDefault="00153980" w:rsidP="0078044A">
      <w:pPr>
        <w:spacing w:line="360" w:lineRule="auto"/>
        <w:jc w:val="both"/>
        <w:rPr>
          <w:rFonts w:ascii="Times New Roman" w:hAnsi="Times New Roman" w:cs="Times New Roman"/>
          <w:b/>
          <w:sz w:val="24"/>
          <w:szCs w:val="24"/>
        </w:rPr>
      </w:pPr>
      <w:r w:rsidRPr="00197F43">
        <w:rPr>
          <w:rFonts w:ascii="Times New Roman" w:hAnsi="Times New Roman" w:cs="Times New Roman"/>
          <w:b/>
          <w:sz w:val="24"/>
          <w:szCs w:val="24"/>
        </w:rPr>
        <w:t xml:space="preserve">II - DA CARACTERIZAÇÃO DA DEMANDA: </w:t>
      </w:r>
    </w:p>
    <w:p w:rsidR="00153980" w:rsidRPr="00153980" w:rsidRDefault="00153980"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A Instituição atende de forma gratuita crianças e adolescentes de zero a dezoito anos, de ambos os sexos, de todas as raças, com necessidades especiais e, quando necessário, usuários de drogas que são, posteriormente, encaminhados para os profissionais competentes, uma vez que a Instituição não possui estrutura médica para essa finalidade. Atende, ainda, medidas protetivas emergenciais, por um curto período, até que a situação seja organizada.</w:t>
      </w:r>
    </w:p>
    <w:p w:rsidR="00153980" w:rsidRPr="00153980" w:rsidRDefault="00153980"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 xml:space="preserve">A Instituição oferta às crianças e adolescentes, desde seu acolhimento até sua saída do Abrigo, todas as condições necessárias a sua formação integral, ofertas essas pautadas no Estatuto da Criança e do Adolescente, Nas Normas Técnicas para Instituições de Acolhimento, no seu Regimento Interno e no seu Plano de Trabalho. </w:t>
      </w:r>
    </w:p>
    <w:p w:rsidR="00153980" w:rsidRPr="00153980" w:rsidRDefault="00153980"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 xml:space="preserve">Salienta-se, ainda, que após o desligamento da Instituição, a criança e </w:t>
      </w:r>
      <w:proofErr w:type="spellStart"/>
      <w:r w:rsidRPr="00153980">
        <w:rPr>
          <w:rFonts w:ascii="Times New Roman" w:hAnsi="Times New Roman" w:cs="Times New Roman"/>
          <w:sz w:val="24"/>
          <w:szCs w:val="24"/>
        </w:rPr>
        <w:t>o</w:t>
      </w:r>
      <w:proofErr w:type="spellEnd"/>
      <w:r w:rsidRPr="00153980">
        <w:rPr>
          <w:rFonts w:ascii="Times New Roman" w:hAnsi="Times New Roman" w:cs="Times New Roman"/>
          <w:sz w:val="24"/>
          <w:szCs w:val="24"/>
        </w:rPr>
        <w:t xml:space="preserve"> adolescente, juntamente com sua família de origem, família extensa ou família substituta é acompanhada pela Equipe Técnica do Abrigo pelo período de seis meses, ou até que se fizer necessário.</w:t>
      </w:r>
    </w:p>
    <w:p w:rsidR="00153980" w:rsidRPr="00153980" w:rsidRDefault="00153980"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 xml:space="preserve">A Instituição tem como missão acolher gratuitamente crianças e/ou adolescentes, dos municípios que firmaram Termo de Colaboração com a Instituição, por tempo indeterminado, afastados do convívio familiar por medida protetiva (Lei 8.069/90, ECA, Art. 101), em função de abandono ou cujas famílias ou responsáveis se encontrem impossibilitados de cumprir sua função de cuidados e proteção, até que seja viabilizado o retorno ao convívio com a família de origem ou, na sua impossibilidade, encaminhamento para família substituta e, ainda, quando atingir maioridade e não tiver essas possibilidades, o Abrigo se utiliza de todos os recursos para preparar o adolescente para a continuidade dos estudos, para o mercado de trabalho, moradia e uma vida independente onde possa seguir seu caminho.  Possui capacidade para acolher até 20 crianças e/ou adolescentes de ambos os sexos, de todas as raças e condições físicas ou intelectuais, com idade de 0 a 18 anos incompletos. </w:t>
      </w:r>
    </w:p>
    <w:p w:rsidR="00153980" w:rsidRPr="00153980" w:rsidRDefault="00153980"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O serviço de acolhimento possui aspecto semelhante ao de uma residência, oferta atendimento personalizado e em pequenos grupos, favorecendo o convívio familiar e comunitário das crianças e adolescentes atendidos, bem como a utilização gratuita de equipamentos e serviços disponíveis na comunidade local.  Importante ressaltar que assim como previsto nas normas técnicas para serviços de acolhimento grupos de crianças e/ou adolescentes com vínculos de parentesco devem ser atendidos na mesma unidade, salvo que, por segurança ou se for contrário ao seu desejo.</w:t>
      </w:r>
    </w:p>
    <w:p w:rsidR="00FE1F95" w:rsidRDefault="00FE1F95" w:rsidP="0078044A">
      <w:pPr>
        <w:spacing w:line="360" w:lineRule="auto"/>
        <w:jc w:val="both"/>
        <w:rPr>
          <w:rFonts w:ascii="Times New Roman" w:hAnsi="Times New Roman" w:cs="Times New Roman"/>
          <w:b/>
          <w:sz w:val="24"/>
          <w:szCs w:val="24"/>
        </w:rPr>
      </w:pPr>
    </w:p>
    <w:p w:rsidR="00FE1F95" w:rsidRDefault="00FE1F95" w:rsidP="0078044A">
      <w:pPr>
        <w:spacing w:line="360" w:lineRule="auto"/>
        <w:jc w:val="both"/>
        <w:rPr>
          <w:rFonts w:ascii="Times New Roman" w:hAnsi="Times New Roman" w:cs="Times New Roman"/>
          <w:b/>
          <w:sz w:val="24"/>
          <w:szCs w:val="24"/>
        </w:rPr>
      </w:pPr>
      <w:r w:rsidRPr="00197F43">
        <w:rPr>
          <w:rFonts w:ascii="Times New Roman" w:hAnsi="Times New Roman" w:cs="Times New Roman"/>
          <w:b/>
          <w:sz w:val="24"/>
          <w:szCs w:val="24"/>
        </w:rPr>
        <w:lastRenderedPageBreak/>
        <w:t>II</w:t>
      </w:r>
      <w:r>
        <w:rPr>
          <w:rFonts w:ascii="Times New Roman" w:hAnsi="Times New Roman" w:cs="Times New Roman"/>
          <w:b/>
          <w:sz w:val="24"/>
          <w:szCs w:val="24"/>
        </w:rPr>
        <w:t>I</w:t>
      </w:r>
      <w:r w:rsidRPr="00197F43">
        <w:rPr>
          <w:rFonts w:ascii="Times New Roman" w:hAnsi="Times New Roman" w:cs="Times New Roman"/>
          <w:b/>
          <w:sz w:val="24"/>
          <w:szCs w:val="24"/>
        </w:rPr>
        <w:t xml:space="preserve"> - DA </w:t>
      </w:r>
      <w:r>
        <w:rPr>
          <w:rFonts w:ascii="Times New Roman" w:hAnsi="Times New Roman" w:cs="Times New Roman"/>
          <w:b/>
          <w:sz w:val="24"/>
          <w:szCs w:val="24"/>
        </w:rPr>
        <w:t>ESCOLHA DA INSTITUIÇÃO</w:t>
      </w:r>
      <w:r w:rsidRPr="00197F43">
        <w:rPr>
          <w:rFonts w:ascii="Times New Roman" w:hAnsi="Times New Roman" w:cs="Times New Roman"/>
          <w:b/>
          <w:sz w:val="24"/>
          <w:szCs w:val="24"/>
        </w:rPr>
        <w:t xml:space="preserve">: </w:t>
      </w:r>
    </w:p>
    <w:p w:rsidR="002E3D80" w:rsidRPr="00197F43" w:rsidRDefault="002E3D80" w:rsidP="0078044A">
      <w:pPr>
        <w:spacing w:line="360" w:lineRule="auto"/>
        <w:jc w:val="both"/>
        <w:rPr>
          <w:rFonts w:ascii="Times New Roman" w:hAnsi="Times New Roman" w:cs="Times New Roman"/>
          <w:b/>
          <w:sz w:val="24"/>
          <w:szCs w:val="24"/>
        </w:rPr>
      </w:pP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53980" w:rsidRPr="00153980">
        <w:rPr>
          <w:rFonts w:ascii="Times New Roman" w:hAnsi="Times New Roman" w:cs="Times New Roman"/>
          <w:sz w:val="24"/>
          <w:szCs w:val="24"/>
        </w:rPr>
        <w:t>Considerando a Proteção Social Especial (PSE) como a oferta de serviços, programas e projetos de caráter especializado, que tem por objetivo contribuir para a reconstrução de vínculos familiares e comunitários, o fortalecimento de potencialidades e aquisições e a proteção de famílias e indivíduos para o enfrentamento das situações de risco pessoal e social, por violação de direitos.</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153980" w:rsidRPr="00153980">
        <w:rPr>
          <w:rFonts w:ascii="Times New Roman" w:hAnsi="Times New Roman" w:cs="Times New Roman"/>
          <w:sz w:val="24"/>
          <w:szCs w:val="24"/>
        </w:rPr>
        <w:t>) Considerando que na organização das ações de Proteção Social Especial é preciso entender que o contexto socioeconômico, político, histórico e cultural pode incidir sobre as relações familiares, comunitárias e sociais, gerando conflitos, tensões e rupturas, demandando, assim, trabalho social especializado;</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153980" w:rsidRPr="00153980">
        <w:rPr>
          <w:rFonts w:ascii="Times New Roman" w:hAnsi="Times New Roman" w:cs="Times New Roman"/>
          <w:sz w:val="24"/>
          <w:szCs w:val="24"/>
        </w:rPr>
        <w:t xml:space="preserve">) Considerando a Proteção Social Especial, os programas e projetos de caráter especializado que requerem maior estruturação técnica e operativa, com competências e atribuições definidas, destinados ao atendimento a famílias e indivíduos em situação de risco pessoal e social, por violação de direitos, tendo como o objetivo ofertar serviços especializados, com vistas a afiançar segurança de acolhida a indivíduos e/ou famílias afastados do núcleo familiar e/ou comunitários de origem; </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153980" w:rsidRPr="00153980">
        <w:rPr>
          <w:rFonts w:ascii="Times New Roman" w:hAnsi="Times New Roman" w:cs="Times New Roman"/>
          <w:sz w:val="24"/>
          <w:szCs w:val="24"/>
        </w:rPr>
        <w:t>) Considerando que para sua oferta, deve-se assegurar proteção integral aos sujeitos atendidos, garantindo atendimento personalizado e em pequenos grupos, com respeito às diversidades (ciclos de vida, arranjos familiares, raça/etnia, religião, gênero e orientação sexual);</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153980" w:rsidRPr="00153980">
        <w:rPr>
          <w:rFonts w:ascii="Times New Roman" w:hAnsi="Times New Roman" w:cs="Times New Roman"/>
          <w:sz w:val="24"/>
          <w:szCs w:val="24"/>
        </w:rPr>
        <w:t>) Considerando que tais serviços devem primar pela preservação, fortalecimento ou resgate da convivência familiar e comunitária - ou construção de novas referências, quando for o caso - adotando, para tanto, metodologias de atendimento e acompanhamento condizente com esta finalidade;</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153980" w:rsidRPr="00153980">
        <w:rPr>
          <w:rFonts w:ascii="Times New Roman" w:hAnsi="Times New Roman" w:cs="Times New Roman"/>
          <w:sz w:val="24"/>
          <w:szCs w:val="24"/>
        </w:rPr>
        <w:t xml:space="preserve">) Considerando que a Instituição de Acolhimento de Crianças e Adolescentes Albertina </w:t>
      </w:r>
      <w:proofErr w:type="spellStart"/>
      <w:r w:rsidR="00153980" w:rsidRPr="00153980">
        <w:rPr>
          <w:rFonts w:ascii="Times New Roman" w:hAnsi="Times New Roman" w:cs="Times New Roman"/>
          <w:sz w:val="24"/>
          <w:szCs w:val="24"/>
        </w:rPr>
        <w:t>Berkenbrock</w:t>
      </w:r>
      <w:proofErr w:type="spellEnd"/>
      <w:r w:rsidR="00153980" w:rsidRPr="00153980">
        <w:rPr>
          <w:rFonts w:ascii="Times New Roman" w:hAnsi="Times New Roman" w:cs="Times New Roman"/>
          <w:sz w:val="24"/>
          <w:szCs w:val="24"/>
        </w:rPr>
        <w:t xml:space="preserve"> é o equipamento destinado a ofertar serviços continuados de acolhida, cuidado e espaço de socialização e desenvolvimento, oferecendo atendimento especializado a crianças e </w:t>
      </w:r>
      <w:r w:rsidR="00C80442" w:rsidRPr="00153980">
        <w:rPr>
          <w:rFonts w:ascii="Times New Roman" w:hAnsi="Times New Roman" w:cs="Times New Roman"/>
          <w:sz w:val="24"/>
          <w:szCs w:val="24"/>
        </w:rPr>
        <w:t>adolescentes em</w:t>
      </w:r>
      <w:r w:rsidR="00153980" w:rsidRPr="00153980">
        <w:rPr>
          <w:rFonts w:ascii="Times New Roman" w:hAnsi="Times New Roman" w:cs="Times New Roman"/>
          <w:sz w:val="24"/>
          <w:szCs w:val="24"/>
        </w:rPr>
        <w:t xml:space="preserve"> situação de abandono ou risco pessoal / social, necessitando de atendimento fora do núcleo familiar de origem;</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w:t>
      </w:r>
      <w:r w:rsidR="00153980" w:rsidRPr="00153980">
        <w:rPr>
          <w:rFonts w:ascii="Times New Roman" w:hAnsi="Times New Roman" w:cs="Times New Roman"/>
          <w:sz w:val="24"/>
          <w:szCs w:val="24"/>
        </w:rPr>
        <w:t xml:space="preserve">) Considerando que a Instituição de Acolhimento de Crianças e Adolescentes Albertina </w:t>
      </w:r>
      <w:proofErr w:type="spellStart"/>
      <w:r w:rsidR="00153980" w:rsidRPr="00153980">
        <w:rPr>
          <w:rFonts w:ascii="Times New Roman" w:hAnsi="Times New Roman" w:cs="Times New Roman"/>
          <w:sz w:val="24"/>
          <w:szCs w:val="24"/>
        </w:rPr>
        <w:t>Berkenbrock</w:t>
      </w:r>
      <w:proofErr w:type="spellEnd"/>
      <w:r w:rsidR="00153980" w:rsidRPr="00153980">
        <w:rPr>
          <w:rFonts w:ascii="Times New Roman" w:hAnsi="Times New Roman" w:cs="Times New Roman"/>
          <w:sz w:val="24"/>
          <w:szCs w:val="24"/>
        </w:rPr>
        <w:t xml:space="preserve"> deve, portanto, garantir o atendimento personalizado e em pequenos grupos e favorecer o convívio familiar e comunitário, bem como a utilização dos equipamentos e serviços </w:t>
      </w:r>
      <w:r w:rsidR="00153980" w:rsidRPr="00153980">
        <w:rPr>
          <w:rFonts w:ascii="Times New Roman" w:hAnsi="Times New Roman" w:cs="Times New Roman"/>
          <w:sz w:val="24"/>
          <w:szCs w:val="24"/>
        </w:rPr>
        <w:lastRenderedPageBreak/>
        <w:t>disponíveis na comunidade local;</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153980" w:rsidRPr="00153980">
        <w:rPr>
          <w:rFonts w:ascii="Times New Roman" w:hAnsi="Times New Roman" w:cs="Times New Roman"/>
          <w:sz w:val="24"/>
          <w:szCs w:val="24"/>
        </w:rPr>
        <w:t xml:space="preserve">) Considerando que constituem destinatários dos serviços a serem desenvolvidos a criança </w:t>
      </w:r>
      <w:r w:rsidR="00197F43" w:rsidRPr="00153980">
        <w:rPr>
          <w:rFonts w:ascii="Times New Roman" w:hAnsi="Times New Roman" w:cs="Times New Roman"/>
          <w:sz w:val="24"/>
          <w:szCs w:val="24"/>
        </w:rPr>
        <w:t>e adolescente</w:t>
      </w:r>
      <w:r w:rsidR="00153980" w:rsidRPr="00153980">
        <w:rPr>
          <w:rFonts w:ascii="Times New Roman" w:hAnsi="Times New Roman" w:cs="Times New Roman"/>
          <w:sz w:val="24"/>
          <w:szCs w:val="24"/>
        </w:rPr>
        <w:t>, de ambos os sexos, independentes e/ou com diversos graus de dependência;</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153980" w:rsidRPr="00153980">
        <w:rPr>
          <w:rFonts w:ascii="Times New Roman" w:hAnsi="Times New Roman" w:cs="Times New Roman"/>
          <w:sz w:val="24"/>
          <w:szCs w:val="24"/>
        </w:rPr>
        <w:t xml:space="preserve">) Considerando que a criança e </w:t>
      </w:r>
      <w:proofErr w:type="spellStart"/>
      <w:r w:rsidR="00153980" w:rsidRPr="00153980">
        <w:rPr>
          <w:rFonts w:ascii="Times New Roman" w:hAnsi="Times New Roman" w:cs="Times New Roman"/>
          <w:sz w:val="24"/>
          <w:szCs w:val="24"/>
        </w:rPr>
        <w:t>o</w:t>
      </w:r>
      <w:proofErr w:type="spellEnd"/>
      <w:r w:rsidR="00153980" w:rsidRPr="00153980">
        <w:rPr>
          <w:rFonts w:ascii="Times New Roman" w:hAnsi="Times New Roman" w:cs="Times New Roman"/>
          <w:sz w:val="24"/>
          <w:szCs w:val="24"/>
        </w:rPr>
        <w:t xml:space="preserve"> adolescente não dispõem de condições para permanecer om a família, com vivência de situações de violência e negligência, em situação de risco pessoal, social e de abandono, com vínculos familiares fragilizados ou rompidos ou cujas famílias ou responsáveis encontrem-se impossibilitados de cumprir sua função de cuidado e proteção.</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00153980" w:rsidRPr="00153980">
        <w:rPr>
          <w:rFonts w:ascii="Times New Roman" w:hAnsi="Times New Roman" w:cs="Times New Roman"/>
          <w:sz w:val="24"/>
          <w:szCs w:val="24"/>
        </w:rPr>
        <w:t xml:space="preserve">) Considerando que os serviços oferecidos pela a Instituição de Acolhimento de Crianças e Adolescentes Albertina </w:t>
      </w:r>
      <w:proofErr w:type="spellStart"/>
      <w:r w:rsidR="00197F43" w:rsidRPr="00153980">
        <w:rPr>
          <w:rFonts w:ascii="Times New Roman" w:hAnsi="Times New Roman" w:cs="Times New Roman"/>
          <w:sz w:val="24"/>
          <w:szCs w:val="24"/>
        </w:rPr>
        <w:t>Berkenbrock</w:t>
      </w:r>
      <w:proofErr w:type="spellEnd"/>
      <w:r w:rsidR="00197F43" w:rsidRPr="00153980">
        <w:rPr>
          <w:rFonts w:ascii="Times New Roman" w:hAnsi="Times New Roman" w:cs="Times New Roman"/>
          <w:sz w:val="24"/>
          <w:szCs w:val="24"/>
        </w:rPr>
        <w:t xml:space="preserve"> são</w:t>
      </w:r>
      <w:r w:rsidR="00153980" w:rsidRPr="00153980">
        <w:rPr>
          <w:rFonts w:ascii="Times New Roman" w:hAnsi="Times New Roman" w:cs="Times New Roman"/>
          <w:sz w:val="24"/>
          <w:szCs w:val="24"/>
        </w:rPr>
        <w:t xml:space="preserve"> essenciais aos assistidos, e possibilita o atendimento das determinações constitucionais que se refere à dignidade da pessoa humana, fundamentalmente o direito universal à assistência social e a saúde;</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153980" w:rsidRPr="00153980">
        <w:rPr>
          <w:rFonts w:ascii="Times New Roman" w:hAnsi="Times New Roman" w:cs="Times New Roman"/>
          <w:sz w:val="24"/>
          <w:szCs w:val="24"/>
        </w:rPr>
        <w:t xml:space="preserve">) Considerando o previsto no § 3o, do art. 6°-B, da Lei n° 8.742, de 07/12/1993 (Lei Orgânica da Assistência Social): Art. 6°-B - As proteções sociais básica e especial serão ofertadas pela rede </w:t>
      </w:r>
      <w:proofErr w:type="spellStart"/>
      <w:r w:rsidR="00153980" w:rsidRPr="00153980">
        <w:rPr>
          <w:rFonts w:ascii="Times New Roman" w:hAnsi="Times New Roman" w:cs="Times New Roman"/>
          <w:sz w:val="24"/>
          <w:szCs w:val="24"/>
        </w:rPr>
        <w:t>socioassistencial</w:t>
      </w:r>
      <w:proofErr w:type="spellEnd"/>
      <w:r w:rsidR="00153980" w:rsidRPr="00153980">
        <w:rPr>
          <w:rFonts w:ascii="Times New Roman" w:hAnsi="Times New Roman" w:cs="Times New Roman"/>
          <w:sz w:val="24"/>
          <w:szCs w:val="24"/>
        </w:rPr>
        <w:t xml:space="preserve">, de forma integrada, diretamente pelos entes públicos e/ou pelas entidades e organizações de assistência social vinculadas ao SUAS, respeitadas as especificidades de cada ação. </w:t>
      </w:r>
    </w:p>
    <w:p w:rsidR="00153980" w:rsidRPr="00153980"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53980" w:rsidRPr="00153980">
        <w:rPr>
          <w:rFonts w:ascii="Times New Roman" w:hAnsi="Times New Roman" w:cs="Times New Roman"/>
          <w:sz w:val="24"/>
          <w:szCs w:val="24"/>
        </w:rPr>
        <w:t>) Considerando que as entidades e organizações de assistência social vinculadas ao SUAS celebrarão convênios, contratos, acordos ou ajustes com o poder público para a execução de serviços, programas, projetos e ações de assistência social;</w:t>
      </w:r>
    </w:p>
    <w:p w:rsidR="00825A19"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153980" w:rsidRPr="00153980">
        <w:rPr>
          <w:rFonts w:ascii="Times New Roman" w:hAnsi="Times New Roman" w:cs="Times New Roman"/>
          <w:sz w:val="24"/>
          <w:szCs w:val="24"/>
        </w:rPr>
        <w:t>) Considerando finalmente, que a Instituição de Acolhimento de Crianças e Adolescentes Al</w:t>
      </w:r>
      <w:r w:rsidR="007E561B">
        <w:rPr>
          <w:rFonts w:ascii="Times New Roman" w:hAnsi="Times New Roman" w:cs="Times New Roman"/>
          <w:sz w:val="24"/>
          <w:szCs w:val="24"/>
        </w:rPr>
        <w:t>b</w:t>
      </w:r>
      <w:r w:rsidR="00153980" w:rsidRPr="00153980">
        <w:rPr>
          <w:rFonts w:ascii="Times New Roman" w:hAnsi="Times New Roman" w:cs="Times New Roman"/>
          <w:sz w:val="24"/>
          <w:szCs w:val="24"/>
        </w:rPr>
        <w:t xml:space="preserve">ertina </w:t>
      </w:r>
      <w:proofErr w:type="spellStart"/>
      <w:r w:rsidR="00153980" w:rsidRPr="00153980">
        <w:rPr>
          <w:rFonts w:ascii="Times New Roman" w:hAnsi="Times New Roman" w:cs="Times New Roman"/>
          <w:sz w:val="24"/>
          <w:szCs w:val="24"/>
        </w:rPr>
        <w:t>Berkenbrock</w:t>
      </w:r>
      <w:proofErr w:type="spellEnd"/>
      <w:r w:rsidR="00153980" w:rsidRPr="00153980">
        <w:rPr>
          <w:rFonts w:ascii="Times New Roman" w:hAnsi="Times New Roman" w:cs="Times New Roman"/>
          <w:sz w:val="24"/>
          <w:szCs w:val="24"/>
        </w:rPr>
        <w:t xml:space="preserve">, qualificada como organização da sociedade civil, sem fins lucrativos, dedicada a promover a inclusão social e a cidadania da população em situação de vulnerabilidade social dos municípios da Comarca de Ituporanga                                                                                                                   </w:t>
      </w:r>
      <w:r w:rsidR="00825A19">
        <w:rPr>
          <w:rFonts w:ascii="Times New Roman" w:hAnsi="Times New Roman" w:cs="Times New Roman"/>
          <w:sz w:val="24"/>
          <w:szCs w:val="24"/>
        </w:rPr>
        <w:t xml:space="preserve">                              </w:t>
      </w:r>
      <w:r w:rsidR="00153980" w:rsidRPr="00153980">
        <w:rPr>
          <w:rFonts w:ascii="Times New Roman" w:hAnsi="Times New Roman" w:cs="Times New Roman"/>
          <w:sz w:val="24"/>
          <w:szCs w:val="24"/>
        </w:rPr>
        <w:t xml:space="preserve">, desenvolve atividades voltadas a serviços de assistência social, na modalidade acolhimento de crianças e adolescentes, na forma de Instituição de Acolhimento, comprova estar credenciada pelo órgão gestor da respectiva política. </w:t>
      </w:r>
    </w:p>
    <w:p w:rsidR="007E561B" w:rsidRDefault="00E533D4"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7E561B">
        <w:rPr>
          <w:rFonts w:ascii="Times New Roman" w:hAnsi="Times New Roman" w:cs="Times New Roman"/>
          <w:sz w:val="24"/>
          <w:szCs w:val="24"/>
        </w:rPr>
        <w:t>) Consi</w:t>
      </w:r>
      <w:r w:rsidR="00B437A1">
        <w:rPr>
          <w:rFonts w:ascii="Times New Roman" w:hAnsi="Times New Roman" w:cs="Times New Roman"/>
          <w:sz w:val="24"/>
          <w:szCs w:val="24"/>
        </w:rPr>
        <w:t>derando a recomendação do Ministério P</w:t>
      </w:r>
      <w:r w:rsidR="007E561B">
        <w:rPr>
          <w:rFonts w:ascii="Times New Roman" w:hAnsi="Times New Roman" w:cs="Times New Roman"/>
          <w:sz w:val="24"/>
          <w:szCs w:val="24"/>
        </w:rPr>
        <w:t xml:space="preserve">úblico </w:t>
      </w:r>
      <w:r w:rsidR="00B437A1">
        <w:rPr>
          <w:rFonts w:ascii="Times New Roman" w:hAnsi="Times New Roman" w:cs="Times New Roman"/>
          <w:sz w:val="24"/>
          <w:szCs w:val="24"/>
        </w:rPr>
        <w:t xml:space="preserve">destinada </w:t>
      </w:r>
      <w:r w:rsidR="005E158B">
        <w:rPr>
          <w:rFonts w:ascii="Times New Roman" w:hAnsi="Times New Roman" w:cs="Times New Roman"/>
          <w:sz w:val="24"/>
          <w:szCs w:val="24"/>
        </w:rPr>
        <w:t>ao município de Atalanta</w:t>
      </w:r>
      <w:r w:rsidR="00B437A1">
        <w:rPr>
          <w:rFonts w:ascii="Times New Roman" w:hAnsi="Times New Roman" w:cs="Times New Roman"/>
          <w:sz w:val="24"/>
          <w:szCs w:val="24"/>
        </w:rPr>
        <w:t xml:space="preserve">, em que </w:t>
      </w:r>
      <w:r w:rsidR="00BF3B35">
        <w:rPr>
          <w:rFonts w:ascii="Times New Roman" w:hAnsi="Times New Roman" w:cs="Times New Roman"/>
          <w:sz w:val="24"/>
          <w:szCs w:val="24"/>
        </w:rPr>
        <w:t>os municípios que integram a Comarca de Ituporanga são responsáveis de subsidiar conjuntamente a instituição de acolhimento, mediante repasse de valor fixo e variável por acolhido.</w:t>
      </w:r>
    </w:p>
    <w:p w:rsidR="00D6504F" w:rsidRDefault="00D6504F" w:rsidP="0078044A">
      <w:pPr>
        <w:spacing w:line="360" w:lineRule="auto"/>
        <w:jc w:val="both"/>
        <w:rPr>
          <w:rFonts w:ascii="Times New Roman" w:hAnsi="Times New Roman" w:cs="Times New Roman"/>
          <w:sz w:val="24"/>
          <w:szCs w:val="24"/>
        </w:rPr>
      </w:pPr>
    </w:p>
    <w:p w:rsidR="00772497" w:rsidRDefault="002E3D80" w:rsidP="0078044A">
      <w:pPr>
        <w:pStyle w:val="Corpodetexto"/>
        <w:spacing w:before="1" w:line="360" w:lineRule="auto"/>
        <w:rPr>
          <w:rFonts w:ascii="Times New Roman" w:hAnsi="Times New Roman" w:cs="Times New Roman"/>
          <w:b/>
        </w:rPr>
      </w:pPr>
      <w:r>
        <w:rPr>
          <w:rFonts w:ascii="Times New Roman" w:hAnsi="Times New Roman" w:cs="Times New Roman"/>
          <w:b/>
        </w:rPr>
        <w:t xml:space="preserve">IV - </w:t>
      </w:r>
      <w:r w:rsidR="00772497">
        <w:rPr>
          <w:rFonts w:ascii="Times New Roman" w:hAnsi="Times New Roman" w:cs="Times New Roman"/>
          <w:b/>
        </w:rPr>
        <w:t>DO PREÇO</w:t>
      </w:r>
    </w:p>
    <w:p w:rsidR="00772497" w:rsidRDefault="00772497" w:rsidP="0078044A">
      <w:pPr>
        <w:pStyle w:val="Corpodetexto"/>
        <w:spacing w:before="1" w:line="360" w:lineRule="auto"/>
        <w:rPr>
          <w:rFonts w:ascii="Times New Roman" w:hAnsi="Times New Roman" w:cs="Times New Roman"/>
          <w:b/>
        </w:rPr>
      </w:pPr>
    </w:p>
    <w:p w:rsidR="00772497" w:rsidRPr="00362CBB" w:rsidRDefault="00772497" w:rsidP="0078044A">
      <w:pPr>
        <w:widowControl/>
        <w:autoSpaceDE/>
        <w:autoSpaceDN/>
        <w:spacing w:after="200" w:line="360" w:lineRule="auto"/>
        <w:jc w:val="both"/>
        <w:rPr>
          <w:rFonts w:ascii="Times New Roman" w:hAnsi="Times New Roman" w:cs="Times New Roman"/>
          <w:sz w:val="24"/>
          <w:szCs w:val="24"/>
        </w:rPr>
      </w:pPr>
      <w:r w:rsidRPr="00362CBB">
        <w:rPr>
          <w:rFonts w:ascii="Times New Roman" w:hAnsi="Times New Roman" w:cs="Times New Roman"/>
          <w:sz w:val="24"/>
          <w:szCs w:val="24"/>
        </w:rPr>
        <w:t xml:space="preserve">Para a execução das atividades previstas neste Termo de Colaboração, o </w:t>
      </w:r>
      <w:r w:rsidRPr="00362CBB">
        <w:rPr>
          <w:rFonts w:ascii="Times New Roman" w:hAnsi="Times New Roman" w:cs="Times New Roman"/>
          <w:b/>
          <w:sz w:val="24"/>
          <w:szCs w:val="24"/>
        </w:rPr>
        <w:t>CONCEDENTE</w:t>
      </w:r>
      <w:r w:rsidRPr="00362CBB">
        <w:rPr>
          <w:rFonts w:ascii="Times New Roman" w:hAnsi="Times New Roman" w:cs="Times New Roman"/>
          <w:sz w:val="24"/>
          <w:szCs w:val="24"/>
        </w:rPr>
        <w:t xml:space="preserve"> transferirá a </w:t>
      </w:r>
      <w:r w:rsidRPr="00362CBB">
        <w:rPr>
          <w:rFonts w:ascii="Times New Roman" w:hAnsi="Times New Roman" w:cs="Times New Roman"/>
          <w:b/>
          <w:sz w:val="24"/>
          <w:szCs w:val="24"/>
        </w:rPr>
        <w:t>ENTIDADE</w:t>
      </w:r>
      <w:r w:rsidRPr="00362CBB">
        <w:rPr>
          <w:rFonts w:ascii="Times New Roman" w:hAnsi="Times New Roman" w:cs="Times New Roman"/>
          <w:sz w:val="24"/>
          <w:szCs w:val="24"/>
        </w:rPr>
        <w:t xml:space="preserve">, de acordo com a avaliação técnica, o valor máximo mensal fixo de </w:t>
      </w:r>
      <w:r w:rsidRPr="00362CBB">
        <w:rPr>
          <w:rFonts w:ascii="Times New Roman" w:hAnsi="Times New Roman" w:cs="Times New Roman"/>
          <w:b/>
          <w:sz w:val="24"/>
          <w:szCs w:val="24"/>
        </w:rPr>
        <w:t>R$ 3.5</w:t>
      </w:r>
      <w:r w:rsidR="00031A0F">
        <w:rPr>
          <w:rFonts w:ascii="Times New Roman" w:hAnsi="Times New Roman" w:cs="Times New Roman"/>
          <w:b/>
          <w:sz w:val="24"/>
          <w:szCs w:val="24"/>
        </w:rPr>
        <w:t>50,00</w:t>
      </w:r>
      <w:r w:rsidRPr="00362CBB">
        <w:rPr>
          <w:rFonts w:ascii="Times New Roman" w:hAnsi="Times New Roman" w:cs="Times New Roman"/>
          <w:b/>
          <w:sz w:val="24"/>
          <w:szCs w:val="24"/>
        </w:rPr>
        <w:t xml:space="preserve"> </w:t>
      </w:r>
      <w:r w:rsidRPr="00362CBB">
        <w:rPr>
          <w:rFonts w:ascii="Times New Roman" w:hAnsi="Times New Roman" w:cs="Times New Roman"/>
          <w:sz w:val="24"/>
          <w:szCs w:val="24"/>
        </w:rPr>
        <w:t xml:space="preserve">mais o valor variável por acolhimento no valor de </w:t>
      </w:r>
      <w:r w:rsidRPr="00362CBB">
        <w:rPr>
          <w:rFonts w:ascii="Times New Roman" w:hAnsi="Times New Roman" w:cs="Times New Roman"/>
          <w:b/>
          <w:sz w:val="24"/>
          <w:szCs w:val="24"/>
        </w:rPr>
        <w:t>R$ 650,00</w:t>
      </w:r>
      <w:r>
        <w:rPr>
          <w:rFonts w:ascii="Times New Roman" w:hAnsi="Times New Roman" w:cs="Times New Roman"/>
          <w:b/>
          <w:sz w:val="24"/>
          <w:szCs w:val="24"/>
        </w:rPr>
        <w:t>.</w:t>
      </w:r>
    </w:p>
    <w:p w:rsidR="00772497" w:rsidRDefault="00772497" w:rsidP="0078044A">
      <w:pPr>
        <w:pStyle w:val="PargrafodaLista"/>
        <w:tabs>
          <w:tab w:val="left" w:pos="1142"/>
        </w:tabs>
        <w:spacing w:line="360" w:lineRule="auto"/>
        <w:ind w:left="1141" w:firstLine="0"/>
        <w:rPr>
          <w:rFonts w:ascii="Times New Roman" w:hAnsi="Times New Roman" w:cs="Times New Roman"/>
          <w:sz w:val="24"/>
          <w:szCs w:val="24"/>
        </w:rPr>
      </w:pPr>
    </w:p>
    <w:p w:rsidR="00772497" w:rsidRDefault="002E3D80" w:rsidP="0078044A">
      <w:pPr>
        <w:pStyle w:val="PargrafodaLista"/>
        <w:tabs>
          <w:tab w:val="left" w:pos="0"/>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V - </w:t>
      </w:r>
      <w:r w:rsidR="00772497">
        <w:rPr>
          <w:rFonts w:ascii="Times New Roman" w:hAnsi="Times New Roman" w:cs="Times New Roman"/>
          <w:b/>
          <w:sz w:val="24"/>
          <w:szCs w:val="24"/>
        </w:rPr>
        <w:t>DO PRAZO</w:t>
      </w:r>
    </w:p>
    <w:p w:rsidR="00772497" w:rsidRDefault="00772497" w:rsidP="0078044A">
      <w:pPr>
        <w:pStyle w:val="PargrafodaLista"/>
        <w:tabs>
          <w:tab w:val="left" w:pos="0"/>
        </w:tabs>
        <w:spacing w:line="360" w:lineRule="auto"/>
        <w:ind w:left="0" w:firstLine="0"/>
        <w:rPr>
          <w:rFonts w:ascii="Times New Roman" w:hAnsi="Times New Roman" w:cs="Times New Roman"/>
          <w:b/>
          <w:sz w:val="24"/>
          <w:szCs w:val="24"/>
        </w:rPr>
      </w:pPr>
    </w:p>
    <w:p w:rsidR="00772497" w:rsidRDefault="00772497" w:rsidP="0078044A">
      <w:pPr>
        <w:pStyle w:val="Corpodetexto"/>
        <w:spacing w:before="1" w:line="360" w:lineRule="auto"/>
        <w:ind w:firstLine="810"/>
        <w:jc w:val="both"/>
        <w:rPr>
          <w:rFonts w:ascii="Times New Roman" w:hAnsi="Times New Roman" w:cs="Times New Roman"/>
        </w:rPr>
      </w:pPr>
      <w:r>
        <w:rPr>
          <w:rFonts w:ascii="Times New Roman" w:hAnsi="Times New Roman" w:cs="Times New Roman"/>
        </w:rPr>
        <w:t>A presente contratação terá por período de 12 (doze) meses</w:t>
      </w:r>
      <w:r w:rsidR="00515FD8">
        <w:rPr>
          <w:rFonts w:ascii="Times New Roman" w:hAnsi="Times New Roman" w:cs="Times New Roman"/>
        </w:rPr>
        <w:t>, a contar do ato da assinatura, podendo ser prorrogado por igual período</w:t>
      </w:r>
      <w:r w:rsidR="00623BEC">
        <w:rPr>
          <w:rFonts w:ascii="Times New Roman" w:hAnsi="Times New Roman" w:cs="Times New Roman"/>
        </w:rPr>
        <w:t>,</w:t>
      </w:r>
      <w:r w:rsidR="00515FD8">
        <w:rPr>
          <w:rFonts w:ascii="Times New Roman" w:hAnsi="Times New Roman" w:cs="Times New Roman"/>
        </w:rPr>
        <w:t xml:space="preserve"> conforme previsto em lei.</w:t>
      </w:r>
    </w:p>
    <w:p w:rsidR="00772497" w:rsidRDefault="00772497" w:rsidP="0078044A">
      <w:pPr>
        <w:pStyle w:val="Corpodetexto"/>
        <w:spacing w:line="360" w:lineRule="auto"/>
        <w:rPr>
          <w:rFonts w:ascii="Times New Roman" w:hAnsi="Times New Roman" w:cs="Times New Roman"/>
        </w:rPr>
      </w:pPr>
    </w:p>
    <w:p w:rsidR="00772497" w:rsidRDefault="002E3D80" w:rsidP="0078044A">
      <w:pPr>
        <w:tabs>
          <w:tab w:val="left" w:pos="1517"/>
        </w:tabs>
        <w:spacing w:before="229" w:line="360" w:lineRule="auto"/>
        <w:rPr>
          <w:rFonts w:ascii="Times New Roman" w:hAnsi="Times New Roman" w:cs="Times New Roman"/>
          <w:b/>
          <w:sz w:val="24"/>
          <w:szCs w:val="24"/>
        </w:rPr>
      </w:pPr>
      <w:r>
        <w:rPr>
          <w:rFonts w:ascii="Times New Roman" w:hAnsi="Times New Roman" w:cs="Times New Roman"/>
          <w:b/>
          <w:sz w:val="24"/>
          <w:szCs w:val="24"/>
        </w:rPr>
        <w:t xml:space="preserve">VI - </w:t>
      </w:r>
      <w:r w:rsidR="00772497">
        <w:rPr>
          <w:rFonts w:ascii="Times New Roman" w:hAnsi="Times New Roman" w:cs="Times New Roman"/>
          <w:b/>
          <w:sz w:val="24"/>
          <w:szCs w:val="24"/>
        </w:rPr>
        <w:t>DA DOTAÇÃO</w:t>
      </w:r>
      <w:r w:rsidR="00772497">
        <w:rPr>
          <w:rFonts w:ascii="Times New Roman" w:hAnsi="Times New Roman" w:cs="Times New Roman"/>
          <w:b/>
          <w:spacing w:val="-14"/>
          <w:sz w:val="24"/>
          <w:szCs w:val="24"/>
        </w:rPr>
        <w:t xml:space="preserve"> </w:t>
      </w:r>
      <w:r w:rsidR="00772497">
        <w:rPr>
          <w:rFonts w:ascii="Times New Roman" w:hAnsi="Times New Roman" w:cs="Times New Roman"/>
          <w:b/>
          <w:sz w:val="24"/>
          <w:szCs w:val="24"/>
        </w:rPr>
        <w:t>ORÇAMENTÁRIA</w:t>
      </w:r>
    </w:p>
    <w:p w:rsidR="00772497" w:rsidRDefault="00772497" w:rsidP="0078044A">
      <w:pPr>
        <w:pStyle w:val="Corpodetexto"/>
        <w:spacing w:before="10" w:line="360" w:lineRule="auto"/>
        <w:rPr>
          <w:rFonts w:ascii="Times New Roman" w:hAnsi="Times New Roman" w:cs="Times New Roman"/>
          <w:b/>
        </w:rPr>
      </w:pPr>
    </w:p>
    <w:p w:rsidR="00772497" w:rsidRDefault="00772497" w:rsidP="0078044A">
      <w:pPr>
        <w:pStyle w:val="Corpodetexto"/>
        <w:spacing w:line="360" w:lineRule="auto"/>
        <w:ind w:left="102" w:firstLine="707"/>
        <w:jc w:val="both"/>
        <w:rPr>
          <w:rFonts w:ascii="Times New Roman" w:hAnsi="Times New Roman" w:cs="Times New Roman"/>
        </w:rPr>
      </w:pPr>
      <w:r>
        <w:rPr>
          <w:rFonts w:ascii="Times New Roman" w:hAnsi="Times New Roman" w:cs="Times New Roman"/>
        </w:rPr>
        <w:t xml:space="preserve">As despesas decorrentes da locação do presente imóvel correrão a expensas da seguinte dotação orçamentária: </w:t>
      </w:r>
    </w:p>
    <w:p w:rsidR="00772497" w:rsidRDefault="00772497" w:rsidP="0078044A">
      <w:pPr>
        <w:pStyle w:val="Corpodetexto"/>
        <w:spacing w:line="360" w:lineRule="auto"/>
        <w:ind w:left="102" w:firstLine="707"/>
        <w:rPr>
          <w:rFonts w:ascii="Times New Roman" w:hAnsi="Times New Roman" w:cs="Times New Roman"/>
        </w:rPr>
      </w:pPr>
    </w:p>
    <w:p w:rsidR="00772497" w:rsidRPr="00D2155F" w:rsidRDefault="00772497"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FUNDO MUNICIPAL DE ASSISTÊNCIA SOCIAL</w:t>
      </w:r>
    </w:p>
    <w:p w:rsidR="00772497" w:rsidRPr="00D2155F" w:rsidRDefault="00772497"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ENTIDADE 2</w:t>
      </w:r>
    </w:p>
    <w:p w:rsidR="00772497" w:rsidRPr="00D2155F" w:rsidRDefault="00772497"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 xml:space="preserve">DESPESA </w:t>
      </w:r>
      <w:r w:rsidR="00D2155F" w:rsidRPr="00D2155F">
        <w:rPr>
          <w:rFonts w:ascii="Times New Roman" w:hAnsi="Times New Roman" w:cs="Times New Roman"/>
        </w:rPr>
        <w:t>2</w:t>
      </w:r>
    </w:p>
    <w:p w:rsidR="00772497" w:rsidRPr="00D2155F" w:rsidRDefault="00772497"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 xml:space="preserve">ANO 2019 </w:t>
      </w:r>
    </w:p>
    <w:p w:rsidR="00772497" w:rsidRPr="00D2155F" w:rsidRDefault="00772497"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DOTAÇÃO 07.01.2.0</w:t>
      </w:r>
      <w:r w:rsidR="00D2155F" w:rsidRPr="00D2155F">
        <w:rPr>
          <w:rFonts w:ascii="Times New Roman" w:hAnsi="Times New Roman" w:cs="Times New Roman"/>
        </w:rPr>
        <w:t>44</w:t>
      </w:r>
      <w:r w:rsidRPr="00D2155F">
        <w:rPr>
          <w:rFonts w:ascii="Times New Roman" w:hAnsi="Times New Roman" w:cs="Times New Roman"/>
        </w:rPr>
        <w:t>.3.3.</w:t>
      </w:r>
      <w:r w:rsidR="00D2155F" w:rsidRPr="00D2155F">
        <w:rPr>
          <w:rFonts w:ascii="Times New Roman" w:hAnsi="Times New Roman" w:cs="Times New Roman"/>
        </w:rPr>
        <w:t>5</w:t>
      </w:r>
      <w:r w:rsidRPr="00D2155F">
        <w:rPr>
          <w:rFonts w:ascii="Times New Roman" w:hAnsi="Times New Roman" w:cs="Times New Roman"/>
        </w:rPr>
        <w:t>0.00.00.00.00.00</w:t>
      </w:r>
    </w:p>
    <w:p w:rsidR="00772497" w:rsidRPr="00D2155F" w:rsidRDefault="00772497"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 xml:space="preserve">DESCRIÇÃO DA DOTAÇÃO </w:t>
      </w:r>
      <w:r w:rsidR="00D2155F" w:rsidRPr="00D2155F">
        <w:rPr>
          <w:rFonts w:ascii="Times New Roman" w:hAnsi="Times New Roman" w:cs="Times New Roman"/>
        </w:rPr>
        <w:t>Acolhimento Institucional para Crianças e Adolescentes</w:t>
      </w:r>
    </w:p>
    <w:p w:rsidR="00772497" w:rsidRPr="00D2155F" w:rsidRDefault="00D2155F" w:rsidP="0078044A">
      <w:pPr>
        <w:pStyle w:val="Corpodetexto"/>
        <w:spacing w:line="360" w:lineRule="auto"/>
        <w:ind w:left="102" w:firstLine="707"/>
        <w:rPr>
          <w:rFonts w:ascii="Times New Roman" w:hAnsi="Times New Roman" w:cs="Times New Roman"/>
        </w:rPr>
      </w:pPr>
      <w:r w:rsidRPr="00D2155F">
        <w:rPr>
          <w:rFonts w:ascii="Times New Roman" w:hAnsi="Times New Roman" w:cs="Times New Roman"/>
        </w:rPr>
        <w:t>COMPL. ELEMENTO 3.3.5</w:t>
      </w:r>
      <w:r w:rsidR="00772497" w:rsidRPr="00D2155F">
        <w:rPr>
          <w:rFonts w:ascii="Times New Roman" w:hAnsi="Times New Roman" w:cs="Times New Roman"/>
        </w:rPr>
        <w:t>0.</w:t>
      </w:r>
      <w:r w:rsidRPr="00D2155F">
        <w:rPr>
          <w:rFonts w:ascii="Times New Roman" w:hAnsi="Times New Roman" w:cs="Times New Roman"/>
        </w:rPr>
        <w:t>41</w:t>
      </w:r>
      <w:r w:rsidR="00772497" w:rsidRPr="00D2155F">
        <w:rPr>
          <w:rFonts w:ascii="Times New Roman" w:hAnsi="Times New Roman" w:cs="Times New Roman"/>
        </w:rPr>
        <w:t>.</w:t>
      </w:r>
      <w:r w:rsidRPr="00D2155F">
        <w:rPr>
          <w:rFonts w:ascii="Times New Roman" w:hAnsi="Times New Roman" w:cs="Times New Roman"/>
        </w:rPr>
        <w:t>02</w:t>
      </w:r>
      <w:r w:rsidR="00772497" w:rsidRPr="00D2155F">
        <w:rPr>
          <w:rFonts w:ascii="Times New Roman" w:hAnsi="Times New Roman" w:cs="Times New Roman"/>
        </w:rPr>
        <w:t>.00.00.00</w:t>
      </w:r>
    </w:p>
    <w:p w:rsidR="00772497" w:rsidRDefault="00772497" w:rsidP="0078044A">
      <w:pPr>
        <w:pStyle w:val="Corpodetexto"/>
        <w:spacing w:line="360" w:lineRule="auto"/>
        <w:ind w:left="102" w:firstLine="707"/>
        <w:rPr>
          <w:rFonts w:ascii="Times New Roman" w:hAnsi="Times New Roman" w:cs="Times New Roman"/>
          <w:color w:val="FF0000"/>
        </w:rPr>
      </w:pPr>
    </w:p>
    <w:p w:rsidR="00772497" w:rsidRDefault="002E3D80" w:rsidP="0078044A">
      <w:pPr>
        <w:pStyle w:val="Ttulo1"/>
        <w:tabs>
          <w:tab w:val="left" w:pos="1517"/>
        </w:tabs>
        <w:spacing w:before="229" w:line="360" w:lineRule="auto"/>
        <w:ind w:left="0"/>
        <w:rPr>
          <w:rFonts w:ascii="Times New Roman" w:hAnsi="Times New Roman" w:cs="Times New Roman"/>
        </w:rPr>
      </w:pPr>
      <w:r>
        <w:rPr>
          <w:rFonts w:ascii="Times New Roman" w:hAnsi="Times New Roman" w:cs="Times New Roman"/>
        </w:rPr>
        <w:t xml:space="preserve">VII - </w:t>
      </w:r>
      <w:r w:rsidR="00772497">
        <w:rPr>
          <w:rFonts w:ascii="Times New Roman" w:hAnsi="Times New Roman" w:cs="Times New Roman"/>
        </w:rPr>
        <w:t>DA POSSIBILIDADE DE REAJUSTAMENTO DE</w:t>
      </w:r>
      <w:r w:rsidR="00772497">
        <w:rPr>
          <w:rFonts w:ascii="Times New Roman" w:hAnsi="Times New Roman" w:cs="Times New Roman"/>
          <w:spacing w:val="-18"/>
        </w:rPr>
        <w:t xml:space="preserve"> </w:t>
      </w:r>
      <w:r w:rsidR="00772497">
        <w:rPr>
          <w:rFonts w:ascii="Times New Roman" w:hAnsi="Times New Roman" w:cs="Times New Roman"/>
        </w:rPr>
        <w:t>PREÇO</w:t>
      </w:r>
    </w:p>
    <w:p w:rsidR="00772497" w:rsidRDefault="00772497" w:rsidP="0078044A">
      <w:pPr>
        <w:pStyle w:val="Corpodetexto"/>
        <w:spacing w:line="360" w:lineRule="auto"/>
        <w:rPr>
          <w:rFonts w:ascii="Times New Roman" w:hAnsi="Times New Roman" w:cs="Times New Roman"/>
          <w:b/>
        </w:rPr>
      </w:pPr>
    </w:p>
    <w:p w:rsidR="00772497" w:rsidRPr="00F56EAD" w:rsidRDefault="00772497" w:rsidP="0078044A">
      <w:pPr>
        <w:widowControl/>
        <w:autoSpaceDE/>
        <w:autoSpaceDN/>
        <w:spacing w:after="200" w:line="360" w:lineRule="auto"/>
        <w:ind w:firstLine="851"/>
        <w:jc w:val="both"/>
        <w:rPr>
          <w:rFonts w:ascii="Times New Roman" w:hAnsi="Times New Roman" w:cs="Times New Roman"/>
          <w:sz w:val="24"/>
          <w:szCs w:val="24"/>
        </w:rPr>
      </w:pPr>
      <w:r w:rsidRPr="00362CBB">
        <w:rPr>
          <w:rFonts w:ascii="Times New Roman" w:hAnsi="Times New Roman" w:cs="Times New Roman"/>
          <w:sz w:val="24"/>
          <w:szCs w:val="24"/>
        </w:rPr>
        <w:t xml:space="preserve">Os valores serão atualizados após 12 (doze) meses </w:t>
      </w:r>
      <w:r w:rsidRPr="00F56EAD">
        <w:rPr>
          <w:rFonts w:ascii="Times New Roman" w:hAnsi="Times New Roman" w:cs="Times New Roman"/>
          <w:sz w:val="24"/>
          <w:szCs w:val="24"/>
        </w:rPr>
        <w:t>a contar da data de assinatura desse Termo de Colaboração, nos termos da variação do Índice Nacional de Preços do Consumidor (INPC), apurado pelo Instituto de Geografia e Estatística – IBGE, ou na sua ausência, pela variação do Índice Geral de Preços de Mercado – IGPM, apurado pel</w:t>
      </w:r>
      <w:r>
        <w:rPr>
          <w:rFonts w:ascii="Times New Roman" w:hAnsi="Times New Roman" w:cs="Times New Roman"/>
          <w:sz w:val="24"/>
          <w:szCs w:val="24"/>
        </w:rPr>
        <w:t>a Fundação Getúlio Vargas – FGV.</w:t>
      </w:r>
    </w:p>
    <w:p w:rsidR="00772497" w:rsidRDefault="00772497" w:rsidP="0078044A">
      <w:pPr>
        <w:tabs>
          <w:tab w:val="left" w:pos="1517"/>
        </w:tabs>
        <w:spacing w:before="31" w:line="360" w:lineRule="auto"/>
        <w:ind w:left="810"/>
        <w:rPr>
          <w:rFonts w:ascii="Times New Roman" w:hAnsi="Times New Roman" w:cs="Times New Roman"/>
          <w:sz w:val="24"/>
          <w:szCs w:val="24"/>
        </w:rPr>
      </w:pPr>
    </w:p>
    <w:p w:rsidR="00772497" w:rsidRDefault="002E3D80" w:rsidP="0078044A">
      <w:pPr>
        <w:tabs>
          <w:tab w:val="left" w:pos="1517"/>
        </w:tabs>
        <w:spacing w:before="31" w:line="360" w:lineRule="auto"/>
        <w:rPr>
          <w:rFonts w:ascii="Times New Roman" w:hAnsi="Times New Roman" w:cs="Times New Roman"/>
          <w:b/>
          <w:sz w:val="24"/>
          <w:szCs w:val="24"/>
        </w:rPr>
      </w:pPr>
      <w:r>
        <w:rPr>
          <w:rFonts w:ascii="Times New Roman" w:hAnsi="Times New Roman" w:cs="Times New Roman"/>
          <w:b/>
          <w:sz w:val="24"/>
          <w:szCs w:val="24"/>
        </w:rPr>
        <w:t xml:space="preserve">VIII - </w:t>
      </w:r>
      <w:r w:rsidR="00772497">
        <w:rPr>
          <w:rFonts w:ascii="Times New Roman" w:hAnsi="Times New Roman" w:cs="Times New Roman"/>
          <w:b/>
          <w:sz w:val="24"/>
          <w:szCs w:val="24"/>
        </w:rPr>
        <w:t>DO</w:t>
      </w:r>
      <w:r w:rsidR="00772497">
        <w:rPr>
          <w:rFonts w:ascii="Times New Roman" w:hAnsi="Times New Roman" w:cs="Times New Roman"/>
          <w:b/>
          <w:spacing w:val="-2"/>
          <w:sz w:val="24"/>
          <w:szCs w:val="24"/>
        </w:rPr>
        <w:t xml:space="preserve"> </w:t>
      </w:r>
      <w:r w:rsidR="00772497">
        <w:rPr>
          <w:rFonts w:ascii="Times New Roman" w:hAnsi="Times New Roman" w:cs="Times New Roman"/>
          <w:b/>
          <w:sz w:val="24"/>
          <w:szCs w:val="24"/>
        </w:rPr>
        <w:t>PAGAMENTO</w:t>
      </w:r>
    </w:p>
    <w:p w:rsidR="00772497" w:rsidRDefault="00772497" w:rsidP="0078044A">
      <w:pPr>
        <w:pStyle w:val="Corpodetexto"/>
        <w:spacing w:before="10" w:line="360" w:lineRule="auto"/>
        <w:rPr>
          <w:rFonts w:ascii="Times New Roman" w:hAnsi="Times New Roman" w:cs="Times New Roman"/>
          <w:b/>
        </w:rPr>
      </w:pPr>
    </w:p>
    <w:p w:rsidR="00772497" w:rsidRDefault="00772497" w:rsidP="0078044A">
      <w:pPr>
        <w:pStyle w:val="Corpodetexto"/>
        <w:spacing w:line="360" w:lineRule="auto"/>
        <w:ind w:left="102" w:right="107" w:firstLine="707"/>
        <w:jc w:val="both"/>
        <w:rPr>
          <w:rFonts w:ascii="Times New Roman" w:hAnsi="Times New Roman" w:cs="Times New Roman"/>
        </w:rPr>
      </w:pPr>
      <w:r>
        <w:rPr>
          <w:rFonts w:ascii="Times New Roman" w:hAnsi="Times New Roman" w:cs="Times New Roman"/>
        </w:rPr>
        <w:t>A Administração se obriga a fazer o pagamento até o dia 03 (três) do mês subsequente ao vencido.</w:t>
      </w:r>
    </w:p>
    <w:p w:rsidR="00772497" w:rsidRDefault="00772497" w:rsidP="0078044A">
      <w:pPr>
        <w:spacing w:line="360" w:lineRule="auto"/>
        <w:jc w:val="both"/>
        <w:rPr>
          <w:rFonts w:ascii="Times New Roman" w:hAnsi="Times New Roman" w:cs="Times New Roman"/>
          <w:sz w:val="24"/>
          <w:szCs w:val="24"/>
        </w:rPr>
      </w:pPr>
    </w:p>
    <w:p w:rsidR="00BF3B35" w:rsidRPr="00153980" w:rsidRDefault="00BF3B35" w:rsidP="0078044A">
      <w:pPr>
        <w:spacing w:line="360" w:lineRule="auto"/>
        <w:jc w:val="both"/>
        <w:rPr>
          <w:rFonts w:ascii="Times New Roman" w:hAnsi="Times New Roman" w:cs="Times New Roman"/>
          <w:sz w:val="24"/>
          <w:szCs w:val="24"/>
        </w:rPr>
      </w:pPr>
    </w:p>
    <w:p w:rsidR="001B4D28" w:rsidRDefault="002E3D80" w:rsidP="007804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IX - </w:t>
      </w:r>
      <w:r w:rsidR="001B4D28" w:rsidRPr="00153980">
        <w:rPr>
          <w:rFonts w:ascii="Times New Roman" w:hAnsi="Times New Roman" w:cs="Times New Roman"/>
          <w:b/>
          <w:sz w:val="24"/>
          <w:szCs w:val="24"/>
        </w:rPr>
        <w:t>DA CONCLUSÃO:</w:t>
      </w:r>
    </w:p>
    <w:p w:rsidR="00C80442" w:rsidRDefault="00C80442" w:rsidP="0078044A">
      <w:pPr>
        <w:spacing w:line="360" w:lineRule="auto"/>
        <w:ind w:firstLine="708"/>
        <w:jc w:val="both"/>
        <w:rPr>
          <w:rFonts w:ascii="Times New Roman" w:hAnsi="Times New Roman" w:cs="Times New Roman"/>
          <w:sz w:val="24"/>
          <w:szCs w:val="24"/>
        </w:rPr>
      </w:pPr>
      <w:r w:rsidRPr="00153980">
        <w:rPr>
          <w:rFonts w:ascii="Times New Roman" w:hAnsi="Times New Roman" w:cs="Times New Roman"/>
          <w:sz w:val="24"/>
          <w:szCs w:val="24"/>
        </w:rPr>
        <w:t xml:space="preserve">A Instituição de Acolhimento de Crianças e Adolescentes Albertina </w:t>
      </w:r>
      <w:proofErr w:type="spellStart"/>
      <w:r w:rsidRPr="00153980">
        <w:rPr>
          <w:rFonts w:ascii="Times New Roman" w:hAnsi="Times New Roman" w:cs="Times New Roman"/>
          <w:sz w:val="24"/>
          <w:szCs w:val="24"/>
        </w:rPr>
        <w:t>Berkenbrock</w:t>
      </w:r>
      <w:proofErr w:type="spellEnd"/>
      <w:r w:rsidRPr="00153980">
        <w:rPr>
          <w:rFonts w:ascii="Times New Roman" w:hAnsi="Times New Roman" w:cs="Times New Roman"/>
          <w:sz w:val="24"/>
          <w:szCs w:val="24"/>
        </w:rPr>
        <w:t xml:space="preserve"> desenvolve atividades de suma importância para as crianças e adolescentes em situação de vulnerabilidade familiar sendo a única na Comarca de Ituporanga que desenvolve a atividade proposta. Considerando a necessidade do cumprimento do artigo 32 da Lei 13.019/2014, justificamos a dispensa de chamamento público para celebração de Termo de Colaboração entre o Município e a organização da sociedade civil, uma vez que os Serviços de Assistência Social são de ação continuada e ininterrupta. Justificamos ainda a dispensa uma vez que a entidade que atua no município para execução dos serviços devidamente tipificados conforme Resolução CNAS 109/2009, apresentam capacidade técnica e operacional, além de terem estabelecidos vínculos com os usuários e a rede local. Mediante as considerações expostas e o amparo da Lei 13.019/2014 o Município dispensa de ch</w:t>
      </w:r>
      <w:r w:rsidR="00D6504F">
        <w:rPr>
          <w:rFonts w:ascii="Times New Roman" w:hAnsi="Times New Roman" w:cs="Times New Roman"/>
          <w:sz w:val="24"/>
          <w:szCs w:val="24"/>
        </w:rPr>
        <w:t>amamento público a prestação do</w:t>
      </w:r>
      <w:r w:rsidRPr="00153980">
        <w:rPr>
          <w:rFonts w:ascii="Times New Roman" w:hAnsi="Times New Roman" w:cs="Times New Roman"/>
          <w:sz w:val="24"/>
          <w:szCs w:val="24"/>
        </w:rPr>
        <w:t xml:space="preserve"> serviço, uma vez que o município já usufrui dos serviços prestados pela Instituição de Acolhimento de Crianças e Adolescentes Albertina </w:t>
      </w:r>
      <w:proofErr w:type="spellStart"/>
      <w:r w:rsidRPr="00153980">
        <w:rPr>
          <w:rFonts w:ascii="Times New Roman" w:hAnsi="Times New Roman" w:cs="Times New Roman"/>
          <w:sz w:val="24"/>
          <w:szCs w:val="24"/>
        </w:rPr>
        <w:t>Berkenbrock</w:t>
      </w:r>
      <w:proofErr w:type="spellEnd"/>
      <w:r w:rsidRPr="00153980">
        <w:rPr>
          <w:rFonts w:ascii="Times New Roman" w:hAnsi="Times New Roman" w:cs="Times New Roman"/>
          <w:sz w:val="24"/>
          <w:szCs w:val="24"/>
        </w:rPr>
        <w:t xml:space="preserve">, CNPJ 22.981.904/0001-88, há 6 anos. </w:t>
      </w:r>
    </w:p>
    <w:p w:rsidR="00C80442" w:rsidRDefault="00C80442" w:rsidP="0078044A">
      <w:pPr>
        <w:spacing w:line="360" w:lineRule="auto"/>
        <w:jc w:val="both"/>
        <w:rPr>
          <w:rFonts w:ascii="Times New Roman" w:hAnsi="Times New Roman" w:cs="Times New Roman"/>
          <w:sz w:val="24"/>
          <w:szCs w:val="24"/>
        </w:rPr>
      </w:pPr>
      <w:r w:rsidRPr="00153980">
        <w:rPr>
          <w:rFonts w:ascii="Times New Roman" w:hAnsi="Times New Roman" w:cs="Times New Roman"/>
          <w:sz w:val="24"/>
          <w:szCs w:val="24"/>
        </w:rPr>
        <w:t xml:space="preserve">Deste modo, somos favoráveis à dispensa de chamamento público, visando à celebração de Termo de Colaboração entre a Prefeitura de </w:t>
      </w:r>
      <w:r>
        <w:rPr>
          <w:rFonts w:ascii="Times New Roman" w:hAnsi="Times New Roman" w:cs="Times New Roman"/>
          <w:sz w:val="24"/>
          <w:szCs w:val="24"/>
        </w:rPr>
        <w:t>Atalanta</w:t>
      </w:r>
      <w:r w:rsidRPr="00153980">
        <w:rPr>
          <w:rFonts w:ascii="Times New Roman" w:hAnsi="Times New Roman" w:cs="Times New Roman"/>
          <w:sz w:val="24"/>
          <w:szCs w:val="24"/>
        </w:rPr>
        <w:t xml:space="preserve"> e a Instituição de Acolhimento de Crianças e Adolescentes Albertina </w:t>
      </w:r>
      <w:proofErr w:type="spellStart"/>
      <w:r w:rsidRPr="00153980">
        <w:rPr>
          <w:rFonts w:ascii="Times New Roman" w:hAnsi="Times New Roman" w:cs="Times New Roman"/>
          <w:sz w:val="24"/>
          <w:szCs w:val="24"/>
        </w:rPr>
        <w:t>Berkenbrock</w:t>
      </w:r>
      <w:proofErr w:type="spellEnd"/>
      <w:r w:rsidRPr="00153980">
        <w:rPr>
          <w:rFonts w:ascii="Times New Roman" w:hAnsi="Times New Roman" w:cs="Times New Roman"/>
          <w:sz w:val="24"/>
          <w:szCs w:val="24"/>
        </w:rPr>
        <w:t xml:space="preserve">, por apresentar proposta, que atende as exigências e requisitos previstos no inciso VI, do art. 30, combinado com o art. 33, da Lei n°. 13.019, de 31/07/2014, alterada pela Lei n°. 13.204/2015 e demais normas atinentes à espécie.  Não existindo outra entidade de natureza simular no município, há patente hipótese de inviabilidade de competição entre as organizações da sociedade civil, em razão da natureza singular do objeto do plano de trabalho apresentado pela Instituição de Acolhimento de Crianças e Adolescentes Albertina </w:t>
      </w:r>
      <w:proofErr w:type="spellStart"/>
      <w:r w:rsidRPr="00153980">
        <w:rPr>
          <w:rFonts w:ascii="Times New Roman" w:hAnsi="Times New Roman" w:cs="Times New Roman"/>
          <w:sz w:val="24"/>
          <w:szCs w:val="24"/>
        </w:rPr>
        <w:t>Berkenbrock</w:t>
      </w:r>
      <w:proofErr w:type="spellEnd"/>
      <w:r w:rsidRPr="00153980">
        <w:rPr>
          <w:rFonts w:ascii="Times New Roman" w:hAnsi="Times New Roman" w:cs="Times New Roman"/>
          <w:sz w:val="24"/>
          <w:szCs w:val="24"/>
        </w:rPr>
        <w:t>,</w:t>
      </w:r>
      <w:r>
        <w:rPr>
          <w:rFonts w:ascii="Times New Roman" w:hAnsi="Times New Roman" w:cs="Times New Roman"/>
          <w:sz w:val="24"/>
          <w:szCs w:val="24"/>
        </w:rPr>
        <w:t xml:space="preserve"> </w:t>
      </w:r>
      <w:r w:rsidRPr="00153980">
        <w:rPr>
          <w:rFonts w:ascii="Times New Roman" w:hAnsi="Times New Roman" w:cs="Times New Roman"/>
          <w:sz w:val="24"/>
          <w:szCs w:val="24"/>
        </w:rPr>
        <w:t xml:space="preserve">sendo que suas metas somente podem ser atingidas </w:t>
      </w:r>
      <w:r w:rsidR="002E5CF5">
        <w:rPr>
          <w:rFonts w:ascii="Times New Roman" w:hAnsi="Times New Roman" w:cs="Times New Roman"/>
          <w:sz w:val="24"/>
          <w:szCs w:val="24"/>
        </w:rPr>
        <w:t>no município por esta entidade.</w:t>
      </w:r>
    </w:p>
    <w:p w:rsidR="0037415E" w:rsidRPr="00C41A44" w:rsidRDefault="001B4D28" w:rsidP="0078044A">
      <w:pPr>
        <w:spacing w:line="360" w:lineRule="auto"/>
        <w:jc w:val="both"/>
        <w:rPr>
          <w:rFonts w:ascii="Times New Roman" w:hAnsi="Times New Roman" w:cs="Times New Roman"/>
        </w:rPr>
      </w:pPr>
      <w:r w:rsidRPr="00153980">
        <w:rPr>
          <w:rFonts w:ascii="Times New Roman" w:hAnsi="Times New Roman" w:cs="Times New Roman"/>
          <w:sz w:val="24"/>
          <w:szCs w:val="24"/>
        </w:rPr>
        <w:t xml:space="preserve">Diante de todo o exposto, ao analisarmos a proposta apresentada pela citada Entidade, verificamos </w:t>
      </w:r>
      <w:r w:rsidRPr="00153980">
        <w:rPr>
          <w:rFonts w:ascii="Times New Roman" w:hAnsi="Times New Roman" w:cs="Times New Roman"/>
          <w:sz w:val="24"/>
          <w:szCs w:val="24"/>
        </w:rPr>
        <w:lastRenderedPageBreak/>
        <w:t xml:space="preserve">que a DISPENSA DE CHAMAMENTO PÚBLICO revela-se imperiosa visando à melhoria na qualidade dos serviços prestados, especialmente por dinamizar e tornar mais eficiente e econômica a prestação dos serviços, restando, portanto, caracterizada a oportunidade e conveniência da administração. Assim, em atendimento ao disposto no inciso VI, do art. 30, </w:t>
      </w:r>
      <w:r w:rsidRPr="0037415E">
        <w:rPr>
          <w:rFonts w:ascii="Times New Roman" w:hAnsi="Times New Roman" w:cs="Times New Roman"/>
          <w:sz w:val="24"/>
          <w:szCs w:val="24"/>
        </w:rPr>
        <w:t xml:space="preserve">propomos a DISPENSA DE CHAMAMENTO PÚBLICO, para a formalização direta de parceria entre a Prefeitura Municipal de </w:t>
      </w:r>
      <w:r w:rsidR="00772497" w:rsidRPr="0037415E">
        <w:rPr>
          <w:rFonts w:ascii="Times New Roman" w:hAnsi="Times New Roman" w:cs="Times New Roman"/>
          <w:sz w:val="24"/>
          <w:szCs w:val="24"/>
        </w:rPr>
        <w:t xml:space="preserve">Atalanta </w:t>
      </w:r>
      <w:r w:rsidRPr="0037415E">
        <w:rPr>
          <w:rFonts w:ascii="Times New Roman" w:hAnsi="Times New Roman" w:cs="Times New Roman"/>
          <w:sz w:val="24"/>
          <w:szCs w:val="24"/>
        </w:rPr>
        <w:t>e a Instituição de Acolhimento de Crianças e Adolescen</w:t>
      </w:r>
      <w:r w:rsidR="0037415E" w:rsidRPr="0037415E">
        <w:rPr>
          <w:rFonts w:ascii="Times New Roman" w:hAnsi="Times New Roman" w:cs="Times New Roman"/>
          <w:sz w:val="24"/>
          <w:szCs w:val="24"/>
        </w:rPr>
        <w:t xml:space="preserve">tes Albertina </w:t>
      </w:r>
      <w:proofErr w:type="spellStart"/>
      <w:r w:rsidR="0037415E" w:rsidRPr="0037415E">
        <w:rPr>
          <w:rFonts w:ascii="Times New Roman" w:hAnsi="Times New Roman" w:cs="Times New Roman"/>
          <w:sz w:val="24"/>
          <w:szCs w:val="24"/>
        </w:rPr>
        <w:t>Berkenbrock</w:t>
      </w:r>
      <w:proofErr w:type="spellEnd"/>
      <w:r w:rsidR="0037415E" w:rsidRPr="0037415E">
        <w:rPr>
          <w:rFonts w:ascii="Times New Roman" w:hAnsi="Times New Roman" w:cs="Times New Roman"/>
          <w:sz w:val="24"/>
          <w:szCs w:val="24"/>
        </w:rPr>
        <w:t xml:space="preserve">, encaminhamos este expediente ao Senhor Juarez Miguel </w:t>
      </w:r>
      <w:proofErr w:type="spellStart"/>
      <w:r w:rsidR="0037415E" w:rsidRPr="0037415E">
        <w:rPr>
          <w:rFonts w:ascii="Times New Roman" w:hAnsi="Times New Roman" w:cs="Times New Roman"/>
          <w:sz w:val="24"/>
          <w:szCs w:val="24"/>
        </w:rPr>
        <w:t>Rodermel</w:t>
      </w:r>
      <w:proofErr w:type="spellEnd"/>
      <w:r w:rsidR="0037415E" w:rsidRPr="0037415E">
        <w:rPr>
          <w:rFonts w:ascii="Times New Roman" w:hAnsi="Times New Roman" w:cs="Times New Roman"/>
          <w:sz w:val="24"/>
          <w:szCs w:val="24"/>
        </w:rPr>
        <w:t xml:space="preserve">, para que entendendo cabível a dispensa de licitação, proceda a </w:t>
      </w:r>
      <w:r w:rsidR="0037415E" w:rsidRPr="0037415E">
        <w:rPr>
          <w:rFonts w:ascii="Times New Roman" w:hAnsi="Times New Roman" w:cs="Times New Roman"/>
          <w:b/>
          <w:sz w:val="24"/>
          <w:szCs w:val="24"/>
        </w:rPr>
        <w:t xml:space="preserve">RATIFICAÇÃO </w:t>
      </w:r>
      <w:r w:rsidR="0037415E" w:rsidRPr="0037415E">
        <w:rPr>
          <w:rFonts w:ascii="Times New Roman" w:hAnsi="Times New Roman" w:cs="Times New Roman"/>
          <w:sz w:val="24"/>
          <w:szCs w:val="24"/>
        </w:rPr>
        <w:t>e ordene sua publicação na imprensa oficial dentro do prazo legal bem como que se tomem as demais providências cabíveis para que surta todos os seus efeitos previstos em lei.</w:t>
      </w:r>
    </w:p>
    <w:p w:rsidR="0037415E" w:rsidRPr="00C41A44" w:rsidRDefault="0037415E" w:rsidP="0078044A">
      <w:pPr>
        <w:pStyle w:val="Corpodetexto"/>
        <w:spacing w:before="4" w:line="360" w:lineRule="auto"/>
        <w:rPr>
          <w:rFonts w:ascii="Times New Roman" w:hAnsi="Times New Roman" w:cs="Times New Roman"/>
        </w:rPr>
      </w:pPr>
    </w:p>
    <w:p w:rsidR="0037415E" w:rsidRPr="00C41A44" w:rsidRDefault="0037415E" w:rsidP="0078044A">
      <w:pPr>
        <w:pStyle w:val="Corpodetexto"/>
        <w:spacing w:before="100" w:line="360" w:lineRule="auto"/>
        <w:ind w:left="5968"/>
        <w:rPr>
          <w:rFonts w:ascii="Times New Roman" w:hAnsi="Times New Roman" w:cs="Times New Roman"/>
        </w:rPr>
      </w:pPr>
      <w:r>
        <w:rPr>
          <w:rFonts w:ascii="Times New Roman" w:hAnsi="Times New Roman" w:cs="Times New Roman"/>
        </w:rPr>
        <w:t>Atalanta</w:t>
      </w:r>
      <w:r w:rsidRPr="00C41A44">
        <w:rPr>
          <w:rFonts w:ascii="Times New Roman" w:hAnsi="Times New Roman" w:cs="Times New Roman"/>
        </w:rPr>
        <w:t xml:space="preserve">, </w:t>
      </w:r>
      <w:r w:rsidR="0087642E">
        <w:rPr>
          <w:rFonts w:ascii="Times New Roman" w:hAnsi="Times New Roman" w:cs="Times New Roman"/>
        </w:rPr>
        <w:t>24</w:t>
      </w:r>
      <w:r w:rsidRPr="00C41A44">
        <w:rPr>
          <w:rFonts w:ascii="Times New Roman" w:hAnsi="Times New Roman" w:cs="Times New Roman"/>
        </w:rPr>
        <w:t xml:space="preserve"> de </w:t>
      </w:r>
      <w:r>
        <w:rPr>
          <w:rFonts w:ascii="Times New Roman" w:hAnsi="Times New Roman" w:cs="Times New Roman"/>
        </w:rPr>
        <w:t>janeiro</w:t>
      </w:r>
      <w:r w:rsidRPr="00C41A44">
        <w:rPr>
          <w:rFonts w:ascii="Times New Roman" w:hAnsi="Times New Roman" w:cs="Times New Roman"/>
        </w:rPr>
        <w:t xml:space="preserve"> de 201</w:t>
      </w:r>
      <w:r>
        <w:rPr>
          <w:rFonts w:ascii="Times New Roman" w:hAnsi="Times New Roman" w:cs="Times New Roman"/>
        </w:rPr>
        <w:t>9</w:t>
      </w:r>
      <w:r w:rsidRPr="00C41A44">
        <w:rPr>
          <w:rFonts w:ascii="Times New Roman" w:hAnsi="Times New Roman" w:cs="Times New Roman"/>
        </w:rPr>
        <w:t>.</w:t>
      </w:r>
    </w:p>
    <w:p w:rsidR="0037415E" w:rsidRPr="00C41A44" w:rsidRDefault="0037415E" w:rsidP="0078044A">
      <w:pPr>
        <w:pStyle w:val="Corpodetexto"/>
        <w:spacing w:line="360" w:lineRule="auto"/>
        <w:rPr>
          <w:rFonts w:ascii="Times New Roman" w:hAnsi="Times New Roman" w:cs="Times New Roman"/>
        </w:rPr>
      </w:pPr>
    </w:p>
    <w:p w:rsidR="0037415E" w:rsidRPr="003A1556" w:rsidRDefault="0037415E" w:rsidP="0078044A">
      <w:pPr>
        <w:pStyle w:val="Corpodetexto"/>
        <w:spacing w:line="360" w:lineRule="auto"/>
        <w:jc w:val="center"/>
        <w:rPr>
          <w:rFonts w:ascii="Times New Roman" w:hAnsi="Times New Roman" w:cs="Times New Roman"/>
          <w:color w:val="FF0000"/>
        </w:rPr>
      </w:pPr>
    </w:p>
    <w:p w:rsidR="0037415E" w:rsidRPr="000E4B87" w:rsidRDefault="000E4B87" w:rsidP="0078044A">
      <w:pPr>
        <w:pStyle w:val="Corpodetexto"/>
        <w:spacing w:line="360" w:lineRule="auto"/>
        <w:ind w:right="-66"/>
        <w:jc w:val="center"/>
        <w:rPr>
          <w:rFonts w:ascii="Times New Roman" w:hAnsi="Times New Roman" w:cs="Times New Roman"/>
          <w:b/>
        </w:rPr>
      </w:pPr>
      <w:r w:rsidRPr="000E4B87">
        <w:rPr>
          <w:rFonts w:ascii="Times New Roman" w:hAnsi="Times New Roman" w:cs="Times New Roman"/>
          <w:b/>
        </w:rPr>
        <w:t>JÉSSICA ALANA DOS SANTOS</w:t>
      </w:r>
    </w:p>
    <w:p w:rsidR="000E4B87" w:rsidRPr="000E4B87" w:rsidRDefault="000E4B87" w:rsidP="0078044A">
      <w:pPr>
        <w:pStyle w:val="Corpodetexto"/>
        <w:spacing w:line="360" w:lineRule="auto"/>
        <w:ind w:right="-66"/>
        <w:jc w:val="center"/>
        <w:rPr>
          <w:rFonts w:ascii="Times New Roman" w:hAnsi="Times New Roman" w:cs="Times New Roman"/>
        </w:rPr>
      </w:pPr>
      <w:r w:rsidRPr="000E4B87">
        <w:rPr>
          <w:rFonts w:ascii="Times New Roman" w:hAnsi="Times New Roman" w:cs="Times New Roman"/>
        </w:rPr>
        <w:t>Membro da Comissão de Seleção</w:t>
      </w:r>
    </w:p>
    <w:p w:rsidR="0037415E" w:rsidRPr="000E4B87" w:rsidRDefault="0037415E" w:rsidP="0078044A">
      <w:pPr>
        <w:pStyle w:val="Corpodetexto"/>
        <w:spacing w:line="360" w:lineRule="auto"/>
        <w:jc w:val="center"/>
        <w:rPr>
          <w:rFonts w:ascii="Times New Roman" w:hAnsi="Times New Roman" w:cs="Times New Roman"/>
        </w:rPr>
      </w:pPr>
    </w:p>
    <w:p w:rsidR="0037415E" w:rsidRPr="000E4B87" w:rsidRDefault="0037415E" w:rsidP="0078044A">
      <w:pPr>
        <w:pStyle w:val="Corpodetexto"/>
        <w:spacing w:line="360" w:lineRule="auto"/>
        <w:jc w:val="center"/>
        <w:rPr>
          <w:rFonts w:ascii="Times New Roman" w:hAnsi="Times New Roman" w:cs="Times New Roman"/>
        </w:rPr>
      </w:pPr>
    </w:p>
    <w:p w:rsidR="0037415E" w:rsidRPr="000E4B87" w:rsidRDefault="0037415E" w:rsidP="0078044A">
      <w:pPr>
        <w:pStyle w:val="Corpodetexto"/>
        <w:spacing w:line="360" w:lineRule="auto"/>
        <w:jc w:val="center"/>
        <w:rPr>
          <w:rFonts w:ascii="Times New Roman" w:hAnsi="Times New Roman" w:cs="Times New Roman"/>
        </w:rPr>
      </w:pPr>
    </w:p>
    <w:p w:rsidR="0037415E" w:rsidRPr="000E4B87" w:rsidRDefault="0037415E" w:rsidP="0078044A">
      <w:pPr>
        <w:spacing w:line="360" w:lineRule="auto"/>
        <w:ind w:right="76"/>
        <w:jc w:val="center"/>
        <w:rPr>
          <w:rFonts w:ascii="Times New Roman" w:hAnsi="Times New Roman" w:cs="Times New Roman"/>
          <w:b/>
          <w:sz w:val="24"/>
          <w:szCs w:val="24"/>
        </w:rPr>
      </w:pPr>
      <w:r w:rsidRPr="000E4B87">
        <w:rPr>
          <w:rFonts w:ascii="Times New Roman" w:hAnsi="Times New Roman" w:cs="Times New Roman"/>
          <w:b/>
          <w:sz w:val="24"/>
          <w:szCs w:val="24"/>
        </w:rPr>
        <w:t>ZENI SOLANGE DORPMULLER STAROSKI</w:t>
      </w:r>
    </w:p>
    <w:p w:rsidR="000E4B87" w:rsidRPr="000E4B87" w:rsidRDefault="000E4B87" w:rsidP="0078044A">
      <w:pPr>
        <w:pStyle w:val="Corpodetexto"/>
        <w:spacing w:line="360" w:lineRule="auto"/>
        <w:ind w:right="-66"/>
        <w:jc w:val="center"/>
        <w:rPr>
          <w:rFonts w:ascii="Times New Roman" w:hAnsi="Times New Roman" w:cs="Times New Roman"/>
        </w:rPr>
      </w:pPr>
      <w:r w:rsidRPr="000E4B87">
        <w:rPr>
          <w:rFonts w:ascii="Times New Roman" w:hAnsi="Times New Roman" w:cs="Times New Roman"/>
        </w:rPr>
        <w:t>Membro da Comissão de Seleção</w:t>
      </w:r>
    </w:p>
    <w:p w:rsidR="0037415E" w:rsidRPr="000E4B87" w:rsidRDefault="0037415E" w:rsidP="0078044A">
      <w:pPr>
        <w:spacing w:line="360" w:lineRule="auto"/>
        <w:jc w:val="center"/>
        <w:rPr>
          <w:rFonts w:ascii="Times New Roman" w:hAnsi="Times New Roman" w:cs="Times New Roman"/>
          <w:sz w:val="24"/>
          <w:szCs w:val="24"/>
        </w:rPr>
      </w:pPr>
    </w:p>
    <w:p w:rsidR="0037415E" w:rsidRPr="000E4B87" w:rsidRDefault="0037415E" w:rsidP="0078044A">
      <w:pPr>
        <w:spacing w:line="360" w:lineRule="auto"/>
        <w:jc w:val="center"/>
        <w:rPr>
          <w:rFonts w:ascii="Times New Roman" w:hAnsi="Times New Roman" w:cs="Times New Roman"/>
          <w:sz w:val="24"/>
          <w:szCs w:val="24"/>
        </w:rPr>
      </w:pPr>
    </w:p>
    <w:p w:rsidR="0037415E" w:rsidRPr="000E4B87" w:rsidRDefault="0037415E" w:rsidP="0078044A">
      <w:pPr>
        <w:spacing w:line="360" w:lineRule="auto"/>
        <w:jc w:val="center"/>
        <w:rPr>
          <w:rFonts w:ascii="Times New Roman" w:hAnsi="Times New Roman" w:cs="Times New Roman"/>
          <w:sz w:val="24"/>
          <w:szCs w:val="24"/>
        </w:rPr>
      </w:pPr>
    </w:p>
    <w:p w:rsidR="0037415E" w:rsidRPr="000E4B87" w:rsidRDefault="000E4B87" w:rsidP="0078044A">
      <w:pPr>
        <w:spacing w:line="360" w:lineRule="auto"/>
        <w:jc w:val="center"/>
        <w:rPr>
          <w:rFonts w:ascii="Times New Roman" w:hAnsi="Times New Roman" w:cs="Times New Roman"/>
          <w:b/>
          <w:sz w:val="24"/>
          <w:szCs w:val="24"/>
        </w:rPr>
      </w:pPr>
      <w:r w:rsidRPr="000E4B87">
        <w:rPr>
          <w:rFonts w:ascii="Times New Roman" w:hAnsi="Times New Roman" w:cs="Times New Roman"/>
          <w:b/>
          <w:sz w:val="24"/>
          <w:szCs w:val="24"/>
        </w:rPr>
        <w:t>MÁRCIO JOSÉ HOMEM</w:t>
      </w:r>
    </w:p>
    <w:p w:rsidR="000E4B87" w:rsidRPr="000E4B87" w:rsidRDefault="000E4B87" w:rsidP="0078044A">
      <w:pPr>
        <w:pStyle w:val="Corpodetexto"/>
        <w:spacing w:line="360" w:lineRule="auto"/>
        <w:ind w:right="-66"/>
        <w:jc w:val="center"/>
        <w:rPr>
          <w:rFonts w:ascii="Times New Roman" w:hAnsi="Times New Roman" w:cs="Times New Roman"/>
        </w:rPr>
      </w:pPr>
      <w:r w:rsidRPr="000E4B87">
        <w:rPr>
          <w:rFonts w:ascii="Times New Roman" w:hAnsi="Times New Roman" w:cs="Times New Roman"/>
        </w:rPr>
        <w:t>Membro da Comissão de Seleção</w:t>
      </w:r>
    </w:p>
    <w:p w:rsidR="000E4B87" w:rsidRPr="003A1556" w:rsidRDefault="000E4B87" w:rsidP="0078044A">
      <w:pPr>
        <w:spacing w:line="360" w:lineRule="auto"/>
        <w:jc w:val="center"/>
        <w:rPr>
          <w:rFonts w:ascii="Times New Roman" w:hAnsi="Times New Roman" w:cs="Times New Roman"/>
          <w:color w:val="FF0000"/>
          <w:sz w:val="24"/>
          <w:szCs w:val="24"/>
        </w:rPr>
      </w:pPr>
    </w:p>
    <w:p w:rsidR="0037415E" w:rsidRDefault="0037415E" w:rsidP="0078044A">
      <w:pPr>
        <w:spacing w:line="360" w:lineRule="auto"/>
        <w:jc w:val="center"/>
        <w:rPr>
          <w:rFonts w:ascii="Times New Roman" w:hAnsi="Times New Roman" w:cs="Times New Roman"/>
          <w:sz w:val="24"/>
          <w:szCs w:val="24"/>
        </w:rPr>
      </w:pPr>
    </w:p>
    <w:p w:rsidR="004A6743" w:rsidRDefault="004A6743" w:rsidP="0078044A">
      <w:pPr>
        <w:spacing w:line="360" w:lineRule="auto"/>
        <w:jc w:val="center"/>
        <w:rPr>
          <w:rFonts w:ascii="Times New Roman" w:hAnsi="Times New Roman" w:cs="Times New Roman"/>
          <w:sz w:val="24"/>
          <w:szCs w:val="24"/>
        </w:rPr>
      </w:pPr>
    </w:p>
    <w:p w:rsidR="004A6743" w:rsidRDefault="004A6743" w:rsidP="0078044A">
      <w:pPr>
        <w:spacing w:line="360" w:lineRule="auto"/>
        <w:jc w:val="center"/>
        <w:rPr>
          <w:rFonts w:ascii="Times New Roman" w:hAnsi="Times New Roman" w:cs="Times New Roman"/>
          <w:sz w:val="24"/>
          <w:szCs w:val="24"/>
        </w:rPr>
      </w:pPr>
    </w:p>
    <w:p w:rsidR="004A6743" w:rsidRDefault="004A6743" w:rsidP="0078044A">
      <w:pPr>
        <w:spacing w:line="360" w:lineRule="auto"/>
        <w:jc w:val="center"/>
        <w:rPr>
          <w:rFonts w:ascii="Times New Roman" w:hAnsi="Times New Roman" w:cs="Times New Roman"/>
          <w:sz w:val="24"/>
          <w:szCs w:val="24"/>
        </w:rPr>
      </w:pPr>
    </w:p>
    <w:p w:rsidR="004A6743" w:rsidRDefault="004A6743" w:rsidP="0078044A">
      <w:pPr>
        <w:spacing w:line="360" w:lineRule="auto"/>
        <w:jc w:val="center"/>
        <w:rPr>
          <w:rFonts w:ascii="Times New Roman" w:hAnsi="Times New Roman" w:cs="Times New Roman"/>
          <w:sz w:val="24"/>
          <w:szCs w:val="24"/>
        </w:rPr>
      </w:pPr>
    </w:p>
    <w:p w:rsidR="004A6743" w:rsidRDefault="004A6743" w:rsidP="0078044A">
      <w:pPr>
        <w:spacing w:line="360" w:lineRule="auto"/>
        <w:jc w:val="center"/>
        <w:rPr>
          <w:rFonts w:ascii="Times New Roman" w:hAnsi="Times New Roman" w:cs="Times New Roman"/>
          <w:sz w:val="24"/>
          <w:szCs w:val="24"/>
        </w:rPr>
      </w:pPr>
    </w:p>
    <w:p w:rsidR="00BF4A78" w:rsidRDefault="00BF4A78" w:rsidP="0078044A">
      <w:pPr>
        <w:pStyle w:val="Ttulo1"/>
        <w:spacing w:before="31" w:line="360" w:lineRule="auto"/>
        <w:ind w:left="0"/>
        <w:jc w:val="center"/>
        <w:rPr>
          <w:rFonts w:ascii="Times New Roman" w:hAnsi="Times New Roman" w:cs="Times New Roman"/>
        </w:rPr>
      </w:pPr>
    </w:p>
    <w:p w:rsidR="00BF4A78" w:rsidRPr="00BF4A78" w:rsidRDefault="00BF4A78" w:rsidP="0078044A">
      <w:pPr>
        <w:pStyle w:val="Ttulo1"/>
        <w:spacing w:before="31" w:line="360" w:lineRule="auto"/>
        <w:ind w:left="0"/>
        <w:jc w:val="center"/>
        <w:rPr>
          <w:rFonts w:ascii="Times New Roman" w:hAnsi="Times New Roman" w:cs="Times New Roman"/>
        </w:rPr>
      </w:pPr>
      <w:r w:rsidRPr="00BF4A78">
        <w:rPr>
          <w:rFonts w:ascii="Times New Roman" w:hAnsi="Times New Roman" w:cs="Times New Roman"/>
        </w:rPr>
        <w:t>PROCESSO LICITATÓRIO Nº 2/2019</w:t>
      </w:r>
    </w:p>
    <w:p w:rsidR="00BF4A78" w:rsidRPr="00BF4A78" w:rsidRDefault="00BF4A78" w:rsidP="0078044A">
      <w:pPr>
        <w:pStyle w:val="Ttulo1"/>
        <w:spacing w:before="31" w:line="360" w:lineRule="auto"/>
        <w:ind w:left="0"/>
        <w:jc w:val="center"/>
        <w:rPr>
          <w:rFonts w:ascii="Times New Roman" w:hAnsi="Times New Roman" w:cs="Times New Roman"/>
        </w:rPr>
      </w:pPr>
      <w:r w:rsidRPr="00BF4A78">
        <w:rPr>
          <w:rFonts w:ascii="Times New Roman" w:hAnsi="Times New Roman" w:cs="Times New Roman"/>
        </w:rPr>
        <w:t>DISPENSA DE LICITAÇÃO Nº 2/2019</w:t>
      </w:r>
    </w:p>
    <w:p w:rsidR="004A6743" w:rsidRPr="00F9634F" w:rsidRDefault="004A6743" w:rsidP="0078044A">
      <w:pPr>
        <w:spacing w:line="360" w:lineRule="auto"/>
        <w:jc w:val="center"/>
        <w:rPr>
          <w:rFonts w:ascii="Times New Roman" w:hAnsi="Times New Roman" w:cs="Times New Roman"/>
          <w:sz w:val="24"/>
          <w:szCs w:val="24"/>
        </w:rPr>
      </w:pPr>
    </w:p>
    <w:p w:rsidR="004A6743" w:rsidRDefault="004A6743" w:rsidP="0078044A">
      <w:pPr>
        <w:spacing w:line="360" w:lineRule="auto"/>
        <w:jc w:val="both"/>
        <w:rPr>
          <w:rFonts w:ascii="Times New Roman" w:hAnsi="Times New Roman" w:cs="Times New Roman"/>
          <w:sz w:val="24"/>
          <w:szCs w:val="24"/>
        </w:rPr>
      </w:pPr>
      <w:r w:rsidRPr="00F9634F">
        <w:rPr>
          <w:rFonts w:ascii="Times New Roman" w:hAnsi="Times New Roman" w:cs="Times New Roman"/>
          <w:sz w:val="24"/>
          <w:szCs w:val="24"/>
        </w:rPr>
        <w:t xml:space="preserve">RATIFICO a justificativa apresentada pela Comissão de Seleção a DISPENSA DE CHAMAMENTO PÚBLICO, para a formalização direta de Termo de Colaboração entre a PREFEITURA MUNICIPAL DE </w:t>
      </w:r>
      <w:r w:rsidR="00BF4A78" w:rsidRPr="00F9634F">
        <w:rPr>
          <w:rFonts w:ascii="Times New Roman" w:hAnsi="Times New Roman" w:cs="Times New Roman"/>
          <w:sz w:val="24"/>
          <w:szCs w:val="24"/>
        </w:rPr>
        <w:t>ATALANTA</w:t>
      </w:r>
      <w:r w:rsidRPr="00F9634F">
        <w:rPr>
          <w:rFonts w:ascii="Times New Roman" w:hAnsi="Times New Roman" w:cs="Times New Roman"/>
          <w:sz w:val="24"/>
          <w:szCs w:val="24"/>
        </w:rPr>
        <w:t>,</w:t>
      </w:r>
      <w:r w:rsidR="00BF4A78" w:rsidRPr="00F9634F">
        <w:rPr>
          <w:rFonts w:ascii="Times New Roman" w:hAnsi="Times New Roman" w:cs="Times New Roman"/>
          <w:sz w:val="24"/>
          <w:szCs w:val="24"/>
        </w:rPr>
        <w:t xml:space="preserve"> através do FUNDO MUNICIPAL DE ASSISTÊNCIA SOCIAL</w:t>
      </w:r>
      <w:r w:rsidRPr="00BF4A78">
        <w:rPr>
          <w:rFonts w:ascii="Times New Roman" w:hAnsi="Times New Roman" w:cs="Times New Roman"/>
          <w:sz w:val="24"/>
          <w:szCs w:val="24"/>
        </w:rPr>
        <w:t xml:space="preserve"> </w:t>
      </w:r>
      <w:r w:rsidRPr="002E5CF5">
        <w:rPr>
          <w:rFonts w:ascii="Times New Roman" w:hAnsi="Times New Roman" w:cs="Times New Roman"/>
          <w:sz w:val="24"/>
          <w:szCs w:val="24"/>
        </w:rPr>
        <w:t xml:space="preserve">inscrita no CNPJ nº </w:t>
      </w:r>
      <w:r w:rsidR="00BF4A78" w:rsidRPr="002E5CF5">
        <w:rPr>
          <w:rFonts w:ascii="Times New Roman" w:hAnsi="Times New Roman" w:cs="Times New Roman"/>
          <w:sz w:val="24"/>
          <w:szCs w:val="24"/>
        </w:rPr>
        <w:t>83</w:t>
      </w:r>
      <w:r w:rsidRPr="002E5CF5">
        <w:rPr>
          <w:rFonts w:ascii="Times New Roman" w:hAnsi="Times New Roman" w:cs="Times New Roman"/>
          <w:sz w:val="24"/>
          <w:szCs w:val="24"/>
        </w:rPr>
        <w:t xml:space="preserve"> </w:t>
      </w:r>
      <w:r w:rsidR="002E5CF5" w:rsidRPr="002E5CF5">
        <w:rPr>
          <w:rFonts w:ascii="Times New Roman" w:hAnsi="Times New Roman" w:cs="Times New Roman"/>
          <w:sz w:val="24"/>
          <w:szCs w:val="24"/>
        </w:rPr>
        <w:t>18.070.826/0001-92</w:t>
      </w:r>
      <w:r w:rsidRPr="002E5CF5">
        <w:rPr>
          <w:rFonts w:ascii="Times New Roman" w:hAnsi="Times New Roman" w:cs="Times New Roman"/>
          <w:sz w:val="24"/>
          <w:szCs w:val="24"/>
        </w:rPr>
        <w:t xml:space="preserve">, em consonância </w:t>
      </w:r>
      <w:r w:rsidRPr="00BF4A78">
        <w:rPr>
          <w:rFonts w:ascii="Times New Roman" w:hAnsi="Times New Roman" w:cs="Times New Roman"/>
          <w:sz w:val="24"/>
          <w:szCs w:val="24"/>
        </w:rPr>
        <w:t xml:space="preserve">com o inciso VI, do </w:t>
      </w:r>
      <w:proofErr w:type="spellStart"/>
      <w:r w:rsidRPr="00BF4A78">
        <w:rPr>
          <w:rFonts w:ascii="Times New Roman" w:hAnsi="Times New Roman" w:cs="Times New Roman"/>
          <w:sz w:val="24"/>
          <w:szCs w:val="24"/>
        </w:rPr>
        <w:t>art</w:t>
      </w:r>
      <w:proofErr w:type="spellEnd"/>
      <w:r w:rsidRPr="00BF4A78">
        <w:rPr>
          <w:rFonts w:ascii="Times New Roman" w:hAnsi="Times New Roman" w:cs="Times New Roman"/>
          <w:sz w:val="24"/>
          <w:szCs w:val="24"/>
        </w:rPr>
        <w:t xml:space="preserve"> 30, combinado com o art. 33, da Lei Federal n°. 13.019/2014. Consoante o</w:t>
      </w:r>
      <w:r w:rsidR="0078044A">
        <w:rPr>
          <w:rFonts w:ascii="Times New Roman" w:hAnsi="Times New Roman" w:cs="Times New Roman"/>
          <w:sz w:val="24"/>
          <w:szCs w:val="24"/>
        </w:rPr>
        <w:t xml:space="preserve"> §1°, do art. 32, da Lei Federal</w:t>
      </w:r>
      <w:r w:rsidRPr="00BF4A78">
        <w:rPr>
          <w:rFonts w:ascii="Times New Roman" w:hAnsi="Times New Roman" w:cs="Times New Roman"/>
          <w:sz w:val="24"/>
          <w:szCs w:val="24"/>
        </w:rPr>
        <w:t xml:space="preserve"> n°13.019/2014, publique-se o extrato da justificativa, devidamente ratificado, a qual fundamenta a Dispensa de Chamamento Público, com vistas à celebração de parceria, PARA A FORMALIZAÇÃO DIRETA DE TERMO DE COLABORAÇÃO ENTRE A PREFEITURA MUNICIPAL DE ATALANTA  E A INSTITUIÇÃO DE ACOLHIMENTO DE CRIANÇAS E ADOLESCENTES ALBERTINA BERKENBROCK, cujo inteiro teor poderá ser consultado diretamente no setor de compras da Prefeitura Municipal de </w:t>
      </w:r>
      <w:r w:rsidR="00BF4A78" w:rsidRPr="00BF4A78">
        <w:rPr>
          <w:rFonts w:ascii="Times New Roman" w:hAnsi="Times New Roman" w:cs="Times New Roman"/>
          <w:sz w:val="24"/>
          <w:szCs w:val="24"/>
        </w:rPr>
        <w:t>Atalanta</w:t>
      </w:r>
      <w:r w:rsidRPr="00BF4A78">
        <w:rPr>
          <w:rFonts w:ascii="Times New Roman" w:hAnsi="Times New Roman" w:cs="Times New Roman"/>
          <w:sz w:val="24"/>
          <w:szCs w:val="24"/>
        </w:rPr>
        <w:t>, situada</w:t>
      </w:r>
      <w:r w:rsidR="00BF4A78">
        <w:rPr>
          <w:rFonts w:ascii="Times New Roman" w:hAnsi="Times New Roman" w:cs="Times New Roman"/>
          <w:sz w:val="24"/>
          <w:szCs w:val="24"/>
        </w:rPr>
        <w:t xml:space="preserve"> Avenida XV de Novembro, nº 1030, Centro</w:t>
      </w:r>
      <w:r w:rsidRPr="00BF4A78">
        <w:rPr>
          <w:rFonts w:ascii="Times New Roman" w:hAnsi="Times New Roman" w:cs="Times New Roman"/>
          <w:sz w:val="24"/>
          <w:szCs w:val="24"/>
        </w:rPr>
        <w:t xml:space="preserve">, no horário das </w:t>
      </w:r>
      <w:r w:rsidR="00BF4A78">
        <w:rPr>
          <w:rFonts w:ascii="Times New Roman" w:hAnsi="Times New Roman" w:cs="Times New Roman"/>
          <w:sz w:val="24"/>
          <w:szCs w:val="24"/>
        </w:rPr>
        <w:t>8:00h às 12:00h e das 14:00h às 17:00h</w:t>
      </w:r>
      <w:r w:rsidRPr="00BF4A78">
        <w:rPr>
          <w:rFonts w:ascii="Times New Roman" w:hAnsi="Times New Roman" w:cs="Times New Roman"/>
          <w:sz w:val="24"/>
          <w:szCs w:val="24"/>
        </w:rPr>
        <w:t xml:space="preserve">, ficando aberto o prazo de 05 (cinco) dias para eventual impugnação. </w:t>
      </w:r>
    </w:p>
    <w:p w:rsidR="008A6471" w:rsidRDefault="008A6471" w:rsidP="0078044A">
      <w:pPr>
        <w:spacing w:line="360" w:lineRule="auto"/>
        <w:jc w:val="both"/>
        <w:rPr>
          <w:rFonts w:ascii="Times New Roman" w:eastAsiaTheme="minorHAnsi" w:hAnsi="Times New Roman" w:cs="Times New Roman"/>
          <w:sz w:val="24"/>
          <w:szCs w:val="24"/>
          <w:lang w:bidi="ar-SA"/>
        </w:rPr>
      </w:pPr>
    </w:p>
    <w:p w:rsidR="008A6471" w:rsidRPr="00BF4A78" w:rsidRDefault="008A6471" w:rsidP="0078044A">
      <w:pPr>
        <w:spacing w:line="360" w:lineRule="auto"/>
        <w:jc w:val="both"/>
        <w:rPr>
          <w:rFonts w:ascii="Times New Roman" w:eastAsiaTheme="minorHAnsi" w:hAnsi="Times New Roman" w:cs="Times New Roman"/>
          <w:sz w:val="24"/>
          <w:szCs w:val="24"/>
          <w:lang w:bidi="ar-SA"/>
        </w:rPr>
      </w:pPr>
    </w:p>
    <w:p w:rsidR="004A6743" w:rsidRDefault="004A6743" w:rsidP="0078044A">
      <w:pPr>
        <w:spacing w:line="360" w:lineRule="auto"/>
        <w:jc w:val="right"/>
        <w:rPr>
          <w:rFonts w:ascii="Times New Roman" w:hAnsi="Times New Roman" w:cs="Times New Roman"/>
          <w:sz w:val="24"/>
          <w:szCs w:val="24"/>
        </w:rPr>
      </w:pPr>
      <w:r w:rsidRPr="00BF4A78">
        <w:rPr>
          <w:rFonts w:ascii="Times New Roman" w:hAnsi="Times New Roman" w:cs="Times New Roman"/>
          <w:sz w:val="24"/>
          <w:szCs w:val="24"/>
        </w:rPr>
        <w:t xml:space="preserve">Atalanta, </w:t>
      </w:r>
      <w:r w:rsidR="00FB5807">
        <w:rPr>
          <w:rFonts w:ascii="Times New Roman" w:hAnsi="Times New Roman" w:cs="Times New Roman"/>
          <w:sz w:val="24"/>
          <w:szCs w:val="24"/>
        </w:rPr>
        <w:t>2</w:t>
      </w:r>
      <w:r w:rsidR="00E75D4B">
        <w:rPr>
          <w:rFonts w:ascii="Times New Roman" w:hAnsi="Times New Roman" w:cs="Times New Roman"/>
          <w:sz w:val="24"/>
          <w:szCs w:val="24"/>
        </w:rPr>
        <w:t>4</w:t>
      </w:r>
      <w:r w:rsidR="008A6471">
        <w:rPr>
          <w:rFonts w:ascii="Times New Roman" w:hAnsi="Times New Roman" w:cs="Times New Roman"/>
          <w:sz w:val="24"/>
          <w:szCs w:val="24"/>
        </w:rPr>
        <w:t xml:space="preserve"> de janeiro de 2019.</w:t>
      </w:r>
    </w:p>
    <w:p w:rsidR="008A6471" w:rsidRDefault="008A6471" w:rsidP="0078044A">
      <w:pPr>
        <w:spacing w:line="360" w:lineRule="auto"/>
        <w:jc w:val="right"/>
        <w:rPr>
          <w:rFonts w:ascii="Times New Roman" w:hAnsi="Times New Roman" w:cs="Times New Roman"/>
          <w:sz w:val="24"/>
          <w:szCs w:val="24"/>
        </w:rPr>
      </w:pPr>
    </w:p>
    <w:p w:rsidR="008A6471" w:rsidRDefault="008A6471" w:rsidP="0078044A">
      <w:pPr>
        <w:spacing w:line="360" w:lineRule="auto"/>
        <w:jc w:val="center"/>
        <w:rPr>
          <w:rFonts w:ascii="Times New Roman" w:hAnsi="Times New Roman" w:cs="Times New Roman"/>
          <w:sz w:val="24"/>
          <w:szCs w:val="24"/>
        </w:rPr>
      </w:pPr>
    </w:p>
    <w:p w:rsidR="008A6471" w:rsidRDefault="008A6471" w:rsidP="0078044A">
      <w:pPr>
        <w:spacing w:line="360" w:lineRule="auto"/>
        <w:jc w:val="center"/>
        <w:rPr>
          <w:rFonts w:ascii="Times New Roman" w:hAnsi="Times New Roman" w:cs="Times New Roman"/>
          <w:sz w:val="24"/>
          <w:szCs w:val="24"/>
        </w:rPr>
      </w:pPr>
    </w:p>
    <w:p w:rsidR="008A6471" w:rsidRPr="008A6471" w:rsidRDefault="008A6471" w:rsidP="0078044A">
      <w:pPr>
        <w:spacing w:line="360" w:lineRule="auto"/>
        <w:jc w:val="center"/>
        <w:rPr>
          <w:rFonts w:ascii="Times New Roman" w:hAnsi="Times New Roman" w:cs="Times New Roman"/>
          <w:b/>
          <w:sz w:val="24"/>
          <w:szCs w:val="24"/>
        </w:rPr>
      </w:pPr>
      <w:r w:rsidRPr="008A6471">
        <w:rPr>
          <w:rFonts w:ascii="Times New Roman" w:hAnsi="Times New Roman" w:cs="Times New Roman"/>
          <w:b/>
          <w:sz w:val="24"/>
          <w:szCs w:val="24"/>
        </w:rPr>
        <w:t>JUAREZ MIGUEL RODERMEL</w:t>
      </w:r>
    </w:p>
    <w:p w:rsidR="008A6471" w:rsidRDefault="008A6471" w:rsidP="0078044A">
      <w:pPr>
        <w:spacing w:line="36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8A6471" w:rsidRDefault="008A6471" w:rsidP="0078044A">
      <w:pPr>
        <w:spacing w:line="360" w:lineRule="auto"/>
        <w:rPr>
          <w:rFonts w:ascii="Times New Roman" w:hAnsi="Times New Roman" w:cs="Times New Roman"/>
          <w:sz w:val="24"/>
          <w:szCs w:val="24"/>
        </w:rPr>
      </w:pPr>
    </w:p>
    <w:p w:rsidR="00E20878" w:rsidRDefault="00E20878" w:rsidP="0078044A">
      <w:pPr>
        <w:spacing w:line="360" w:lineRule="auto"/>
        <w:rPr>
          <w:rFonts w:ascii="Times New Roman" w:hAnsi="Times New Roman" w:cs="Times New Roman"/>
          <w:sz w:val="24"/>
          <w:szCs w:val="24"/>
        </w:rPr>
      </w:pPr>
    </w:p>
    <w:p w:rsidR="00E20878" w:rsidRDefault="00E20878" w:rsidP="0078044A">
      <w:pPr>
        <w:spacing w:line="360" w:lineRule="auto"/>
        <w:rPr>
          <w:rFonts w:ascii="Times New Roman" w:hAnsi="Times New Roman" w:cs="Times New Roman"/>
          <w:sz w:val="24"/>
          <w:szCs w:val="24"/>
        </w:rPr>
      </w:pPr>
    </w:p>
    <w:p w:rsidR="00E20878" w:rsidRDefault="00E20878" w:rsidP="0078044A">
      <w:pPr>
        <w:spacing w:line="360" w:lineRule="auto"/>
        <w:rPr>
          <w:rFonts w:ascii="Times New Roman" w:hAnsi="Times New Roman" w:cs="Times New Roman"/>
          <w:sz w:val="24"/>
          <w:szCs w:val="24"/>
        </w:rPr>
      </w:pPr>
    </w:p>
    <w:p w:rsidR="00E20878" w:rsidRDefault="00E20878" w:rsidP="0078044A">
      <w:pPr>
        <w:spacing w:line="360" w:lineRule="auto"/>
        <w:rPr>
          <w:rFonts w:ascii="Times New Roman" w:hAnsi="Times New Roman" w:cs="Times New Roman"/>
          <w:sz w:val="24"/>
          <w:szCs w:val="24"/>
        </w:rPr>
      </w:pPr>
    </w:p>
    <w:p w:rsidR="00E20878" w:rsidRDefault="00E20878" w:rsidP="0078044A">
      <w:pPr>
        <w:spacing w:line="360" w:lineRule="auto"/>
        <w:rPr>
          <w:rFonts w:ascii="Times New Roman" w:hAnsi="Times New Roman" w:cs="Times New Roman"/>
          <w:sz w:val="24"/>
          <w:szCs w:val="24"/>
        </w:rPr>
      </w:pPr>
    </w:p>
    <w:p w:rsidR="00E20878" w:rsidRDefault="0078044A" w:rsidP="00780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FUNDO MUNICIPAL DE ASSISTÊNCIA SOCIAL</w:t>
      </w:r>
    </w:p>
    <w:p w:rsidR="0078044A" w:rsidRDefault="0078044A" w:rsidP="00780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PROCESSO LICITATÓRIO 2/2019</w:t>
      </w:r>
    </w:p>
    <w:p w:rsidR="0078044A" w:rsidRPr="0099279A" w:rsidRDefault="0078044A" w:rsidP="00780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DISPENSA 2/2019</w:t>
      </w:r>
    </w:p>
    <w:p w:rsidR="00E20878" w:rsidRDefault="00E20878" w:rsidP="00780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TERMO DE COLABORAÇÃO Nº 1</w:t>
      </w:r>
      <w:r w:rsidRPr="0099279A">
        <w:rPr>
          <w:rFonts w:ascii="Times New Roman" w:hAnsi="Times New Roman" w:cs="Times New Roman"/>
          <w:b/>
          <w:sz w:val="24"/>
          <w:szCs w:val="24"/>
        </w:rPr>
        <w:t>/201</w:t>
      </w:r>
      <w:r>
        <w:rPr>
          <w:rFonts w:ascii="Times New Roman" w:hAnsi="Times New Roman" w:cs="Times New Roman"/>
          <w:b/>
          <w:sz w:val="24"/>
          <w:szCs w:val="24"/>
        </w:rPr>
        <w:t>9</w:t>
      </w:r>
      <w:r w:rsidRPr="0099279A">
        <w:rPr>
          <w:rFonts w:ascii="Times New Roman" w:hAnsi="Times New Roman" w:cs="Times New Roman"/>
          <w:b/>
          <w:sz w:val="24"/>
          <w:szCs w:val="24"/>
        </w:rPr>
        <w:t>.</w:t>
      </w:r>
    </w:p>
    <w:p w:rsidR="0023108E" w:rsidRPr="0099279A" w:rsidRDefault="0023108E" w:rsidP="0078044A">
      <w:pPr>
        <w:spacing w:line="360" w:lineRule="auto"/>
        <w:jc w:val="center"/>
        <w:rPr>
          <w:rFonts w:ascii="Times New Roman" w:hAnsi="Times New Roman" w:cs="Times New Roman"/>
          <w:b/>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TERMO DE COLABORAÇÃO QUE ENTRE SI CELEBRAM, O MUNICÍPIO </w:t>
      </w:r>
      <w:r w:rsidRPr="000837FF">
        <w:rPr>
          <w:rFonts w:ascii="Times New Roman" w:hAnsi="Times New Roman" w:cs="Times New Roman"/>
          <w:b/>
          <w:sz w:val="24"/>
          <w:szCs w:val="24"/>
        </w:rPr>
        <w:t xml:space="preserve">DE ATALANTA </w:t>
      </w:r>
      <w:r w:rsidRPr="00F56EAD">
        <w:rPr>
          <w:rFonts w:ascii="Times New Roman" w:hAnsi="Times New Roman" w:cs="Times New Roman"/>
          <w:b/>
          <w:sz w:val="24"/>
          <w:szCs w:val="24"/>
        </w:rPr>
        <w:t>E A ASSOCIAÇÃO DE ACOLHIMENTO DE CRIANÇAS E ADOLESCENTES ALBERTINA BERKENBROCK.</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b/>
          <w:sz w:val="24"/>
          <w:szCs w:val="24"/>
        </w:rPr>
        <w:t>I –</w:t>
      </w:r>
      <w:r w:rsidRPr="00F56EAD">
        <w:rPr>
          <w:rFonts w:ascii="Times New Roman" w:hAnsi="Times New Roman" w:cs="Times New Roman"/>
          <w:sz w:val="24"/>
          <w:szCs w:val="24"/>
        </w:rPr>
        <w:t xml:space="preserve"> </w:t>
      </w:r>
      <w:r w:rsidRPr="00F56EAD">
        <w:rPr>
          <w:rFonts w:ascii="Times New Roman" w:hAnsi="Times New Roman" w:cs="Times New Roman"/>
          <w:b/>
          <w:sz w:val="24"/>
          <w:szCs w:val="24"/>
        </w:rPr>
        <w:t>CONTRATANTES</w:t>
      </w:r>
      <w:r w:rsidRPr="00F56EAD">
        <w:rPr>
          <w:rFonts w:ascii="Times New Roman" w:hAnsi="Times New Roman" w:cs="Times New Roman"/>
          <w:sz w:val="24"/>
          <w:szCs w:val="24"/>
        </w:rPr>
        <w:t>: O Município de Atalanta, pessoa jurídica de direito público interno, inscrito no CNPJ sob nº</w:t>
      </w:r>
      <w:r>
        <w:rPr>
          <w:rFonts w:ascii="Times New Roman" w:hAnsi="Times New Roman" w:cs="Times New Roman"/>
          <w:sz w:val="24"/>
          <w:szCs w:val="24"/>
        </w:rPr>
        <w:t xml:space="preserve"> 83.102.616/0001-09</w:t>
      </w:r>
      <w:r w:rsidRPr="00F56EAD">
        <w:rPr>
          <w:rFonts w:ascii="Times New Roman" w:hAnsi="Times New Roman" w:cs="Times New Roman"/>
          <w:sz w:val="24"/>
          <w:szCs w:val="24"/>
        </w:rPr>
        <w:t xml:space="preserve">, de ora em diante simplesmente denominado </w:t>
      </w:r>
      <w:r w:rsidRPr="00F56EAD">
        <w:rPr>
          <w:rFonts w:ascii="Times New Roman" w:hAnsi="Times New Roman" w:cs="Times New Roman"/>
          <w:b/>
          <w:sz w:val="24"/>
          <w:szCs w:val="24"/>
        </w:rPr>
        <w:t>CONCEDENTE</w:t>
      </w:r>
      <w:r w:rsidRPr="00F56EAD">
        <w:rPr>
          <w:rFonts w:ascii="Times New Roman" w:hAnsi="Times New Roman" w:cs="Times New Roman"/>
          <w:sz w:val="24"/>
          <w:szCs w:val="24"/>
        </w:rPr>
        <w:t xml:space="preserve"> e a Associação de Acolhimento de Crianças e Adolescentes Albertina </w:t>
      </w:r>
      <w:proofErr w:type="spellStart"/>
      <w:r w:rsidRPr="00F56EAD">
        <w:rPr>
          <w:rFonts w:ascii="Times New Roman" w:hAnsi="Times New Roman" w:cs="Times New Roman"/>
          <w:sz w:val="24"/>
          <w:szCs w:val="24"/>
        </w:rPr>
        <w:t>Berkenbrock</w:t>
      </w:r>
      <w:proofErr w:type="spellEnd"/>
      <w:r w:rsidRPr="00F56EAD">
        <w:rPr>
          <w:rFonts w:ascii="Times New Roman" w:hAnsi="Times New Roman" w:cs="Times New Roman"/>
          <w:sz w:val="24"/>
          <w:szCs w:val="24"/>
        </w:rPr>
        <w:t xml:space="preserve">, doravante denominada </w:t>
      </w:r>
      <w:r w:rsidRPr="00F56EAD">
        <w:rPr>
          <w:rFonts w:ascii="Times New Roman" w:hAnsi="Times New Roman" w:cs="Times New Roman"/>
          <w:b/>
          <w:sz w:val="24"/>
          <w:szCs w:val="24"/>
        </w:rPr>
        <w:t>ENTIDADE</w:t>
      </w:r>
      <w:r w:rsidRPr="00F56EAD">
        <w:rPr>
          <w:rFonts w:ascii="Times New Roman" w:hAnsi="Times New Roman" w:cs="Times New Roman"/>
          <w:sz w:val="24"/>
          <w:szCs w:val="24"/>
        </w:rPr>
        <w:t xml:space="preserve">, Organização da Sociedade Civil, pessoa jurídica de direito privado, inscrita no CNPJ 22.981.904/0001-88, com sede na Rua Walter </w:t>
      </w:r>
      <w:proofErr w:type="spellStart"/>
      <w:r w:rsidRPr="00F56EAD">
        <w:rPr>
          <w:rFonts w:ascii="Times New Roman" w:hAnsi="Times New Roman" w:cs="Times New Roman"/>
          <w:sz w:val="24"/>
          <w:szCs w:val="24"/>
        </w:rPr>
        <w:t>Rhode</w:t>
      </w:r>
      <w:proofErr w:type="spellEnd"/>
      <w:r w:rsidRPr="00F56EAD">
        <w:rPr>
          <w:rFonts w:ascii="Times New Roman" w:hAnsi="Times New Roman" w:cs="Times New Roman"/>
          <w:sz w:val="24"/>
          <w:szCs w:val="24"/>
        </w:rPr>
        <w:t>, nº 02, Centro, Vidal Ramos, SC.</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b/>
          <w:sz w:val="24"/>
          <w:szCs w:val="24"/>
        </w:rPr>
        <w:t>II –</w:t>
      </w:r>
      <w:r w:rsidRPr="00F56EAD">
        <w:rPr>
          <w:rFonts w:ascii="Times New Roman" w:hAnsi="Times New Roman" w:cs="Times New Roman"/>
          <w:sz w:val="24"/>
          <w:szCs w:val="24"/>
        </w:rPr>
        <w:t xml:space="preserve"> </w:t>
      </w:r>
      <w:r w:rsidRPr="00F56EAD">
        <w:rPr>
          <w:rFonts w:ascii="Times New Roman" w:hAnsi="Times New Roman" w:cs="Times New Roman"/>
          <w:b/>
          <w:sz w:val="24"/>
          <w:szCs w:val="24"/>
        </w:rPr>
        <w:t xml:space="preserve">REPRESENTANTES: </w:t>
      </w:r>
      <w:r w:rsidRPr="00F56EAD">
        <w:rPr>
          <w:rFonts w:ascii="Times New Roman" w:hAnsi="Times New Roman" w:cs="Times New Roman"/>
          <w:sz w:val="24"/>
          <w:szCs w:val="24"/>
        </w:rPr>
        <w:t>Representa a</w:t>
      </w:r>
      <w:r w:rsidRPr="00F56EAD">
        <w:rPr>
          <w:rFonts w:ascii="Times New Roman" w:hAnsi="Times New Roman" w:cs="Times New Roman"/>
          <w:b/>
          <w:sz w:val="24"/>
          <w:szCs w:val="24"/>
        </w:rPr>
        <w:t xml:space="preserve"> CONCEDENTE</w:t>
      </w:r>
      <w:r w:rsidRPr="00F56EAD">
        <w:rPr>
          <w:rFonts w:ascii="Times New Roman" w:hAnsi="Times New Roman" w:cs="Times New Roman"/>
          <w:sz w:val="24"/>
          <w:szCs w:val="24"/>
        </w:rPr>
        <w:t xml:space="preserve">, o Prefeito Municipal, Senhor </w:t>
      </w:r>
      <w:r>
        <w:rPr>
          <w:rFonts w:ascii="Times New Roman" w:hAnsi="Times New Roman" w:cs="Times New Roman"/>
          <w:sz w:val="24"/>
          <w:szCs w:val="24"/>
        </w:rPr>
        <w:t xml:space="preserve">Juarez Miguel </w:t>
      </w:r>
      <w:proofErr w:type="spellStart"/>
      <w:r w:rsidRPr="00F56EAD">
        <w:rPr>
          <w:rFonts w:ascii="Times New Roman" w:hAnsi="Times New Roman" w:cs="Times New Roman"/>
          <w:sz w:val="24"/>
          <w:szCs w:val="24"/>
        </w:rPr>
        <w:t>Rodermel</w:t>
      </w:r>
      <w:proofErr w:type="spellEnd"/>
      <w:r w:rsidRPr="00F56EAD">
        <w:rPr>
          <w:rFonts w:ascii="Times New Roman" w:hAnsi="Times New Roman" w:cs="Times New Roman"/>
          <w:sz w:val="24"/>
          <w:szCs w:val="24"/>
        </w:rPr>
        <w:t xml:space="preserve">, casado, brasileiro, inscrita no RG sob o nº </w:t>
      </w:r>
      <w:r>
        <w:rPr>
          <w:rFonts w:ascii="Times New Roman" w:hAnsi="Times New Roman" w:cs="Times New Roman"/>
          <w:sz w:val="24"/>
          <w:szCs w:val="24"/>
        </w:rPr>
        <w:t xml:space="preserve">1.229.797 </w:t>
      </w:r>
      <w:r w:rsidRPr="00F56EAD">
        <w:rPr>
          <w:rFonts w:ascii="Times New Roman" w:hAnsi="Times New Roman" w:cs="Times New Roman"/>
          <w:sz w:val="24"/>
          <w:szCs w:val="24"/>
        </w:rPr>
        <w:t xml:space="preserve">e no CPF sob nº </w:t>
      </w:r>
      <w:r>
        <w:rPr>
          <w:rFonts w:ascii="Times New Roman" w:hAnsi="Times New Roman" w:cs="Times New Roman"/>
          <w:sz w:val="24"/>
          <w:szCs w:val="24"/>
        </w:rPr>
        <w:t>551.031.389-72</w:t>
      </w:r>
      <w:r w:rsidRPr="00F56EAD">
        <w:rPr>
          <w:rFonts w:ascii="Times New Roman" w:hAnsi="Times New Roman" w:cs="Times New Roman"/>
          <w:sz w:val="24"/>
          <w:szCs w:val="24"/>
        </w:rPr>
        <w:t xml:space="preserve">, residente e domiciliada na </w:t>
      </w:r>
      <w:r>
        <w:rPr>
          <w:rFonts w:ascii="Times New Roman" w:hAnsi="Times New Roman" w:cs="Times New Roman"/>
          <w:sz w:val="24"/>
          <w:szCs w:val="24"/>
        </w:rPr>
        <w:t xml:space="preserve">Estrada Geral Alto Dona Luiza, </w:t>
      </w:r>
      <w:r w:rsidRPr="00F56EAD">
        <w:rPr>
          <w:rFonts w:ascii="Times New Roman" w:hAnsi="Times New Roman" w:cs="Times New Roman"/>
          <w:sz w:val="24"/>
          <w:szCs w:val="24"/>
        </w:rPr>
        <w:t xml:space="preserve">e a </w:t>
      </w:r>
      <w:r w:rsidRPr="00F56EAD">
        <w:rPr>
          <w:rFonts w:ascii="Times New Roman" w:hAnsi="Times New Roman" w:cs="Times New Roman"/>
          <w:b/>
          <w:sz w:val="24"/>
          <w:szCs w:val="24"/>
        </w:rPr>
        <w:t xml:space="preserve">ENTIDADE, </w:t>
      </w:r>
      <w:r w:rsidRPr="00F56EAD">
        <w:rPr>
          <w:rFonts w:ascii="Times New Roman" w:hAnsi="Times New Roman" w:cs="Times New Roman"/>
          <w:sz w:val="24"/>
          <w:szCs w:val="24"/>
        </w:rPr>
        <w:t>representado pelo seu Presidente</w:t>
      </w:r>
      <w:r w:rsidRPr="00F56EAD">
        <w:rPr>
          <w:rFonts w:ascii="Times New Roman" w:hAnsi="Times New Roman" w:cs="Times New Roman"/>
          <w:b/>
          <w:sz w:val="24"/>
          <w:szCs w:val="24"/>
        </w:rPr>
        <w:t xml:space="preserve"> ALINE FEUSER</w:t>
      </w:r>
      <w:r w:rsidRPr="00F56EAD">
        <w:rPr>
          <w:rFonts w:ascii="Times New Roman" w:hAnsi="Times New Roman" w:cs="Times New Roman"/>
          <w:sz w:val="24"/>
          <w:szCs w:val="24"/>
        </w:rPr>
        <w:t xml:space="preserve">, brasileira, solteira, inscrito no RG sob o nº 3.718.302-8 e no CPF sob o nº 055.075.259-51, residente e domiciliado na Rua Santa Cruz, Beco Otacílio </w:t>
      </w:r>
      <w:proofErr w:type="spellStart"/>
      <w:r w:rsidRPr="00F56EAD">
        <w:rPr>
          <w:rFonts w:ascii="Times New Roman" w:hAnsi="Times New Roman" w:cs="Times New Roman"/>
          <w:sz w:val="24"/>
          <w:szCs w:val="24"/>
        </w:rPr>
        <w:t>Hoeppers</w:t>
      </w:r>
      <w:proofErr w:type="spellEnd"/>
      <w:r w:rsidRPr="00F56EAD">
        <w:rPr>
          <w:rFonts w:ascii="Times New Roman" w:hAnsi="Times New Roman" w:cs="Times New Roman"/>
          <w:sz w:val="24"/>
          <w:szCs w:val="24"/>
        </w:rPr>
        <w:t>.</w:t>
      </w:r>
    </w:p>
    <w:p w:rsidR="00E20878" w:rsidRPr="00F56EAD" w:rsidRDefault="00E20878" w:rsidP="0078044A">
      <w:pPr>
        <w:spacing w:line="360" w:lineRule="auto"/>
        <w:jc w:val="both"/>
        <w:rPr>
          <w:rFonts w:ascii="Times New Roman" w:hAnsi="Times New Roman" w:cs="Times New Roman"/>
          <w:color w:val="FF0000"/>
          <w:sz w:val="24"/>
          <w:szCs w:val="24"/>
          <w:lang w:val="pt-PT"/>
        </w:rPr>
      </w:pPr>
      <w:r w:rsidRPr="00F56EAD">
        <w:rPr>
          <w:rFonts w:ascii="Times New Roman" w:hAnsi="Times New Roman" w:cs="Times New Roman"/>
          <w:b/>
          <w:sz w:val="24"/>
          <w:szCs w:val="24"/>
        </w:rPr>
        <w:t>III –</w:t>
      </w:r>
      <w:r w:rsidRPr="00F56EAD">
        <w:rPr>
          <w:rFonts w:ascii="Times New Roman" w:hAnsi="Times New Roman" w:cs="Times New Roman"/>
          <w:sz w:val="24"/>
          <w:szCs w:val="24"/>
        </w:rPr>
        <w:t xml:space="preserve"> </w:t>
      </w:r>
      <w:r w:rsidRPr="00F56EAD">
        <w:rPr>
          <w:rFonts w:ascii="Times New Roman" w:hAnsi="Times New Roman" w:cs="Times New Roman"/>
          <w:b/>
          <w:sz w:val="24"/>
          <w:szCs w:val="24"/>
        </w:rPr>
        <w:t>DA AUTORIZAÇÃO</w:t>
      </w:r>
      <w:r w:rsidRPr="00F56EAD">
        <w:rPr>
          <w:rFonts w:ascii="Times New Roman" w:hAnsi="Times New Roman" w:cs="Times New Roman"/>
          <w:sz w:val="24"/>
          <w:szCs w:val="24"/>
        </w:rPr>
        <w:t xml:space="preserve">: o Presente Termo de Colaboração é celebrado em decorrência do </w:t>
      </w:r>
      <w:r w:rsidRPr="0019172A">
        <w:rPr>
          <w:rFonts w:ascii="Times New Roman" w:hAnsi="Times New Roman" w:cs="Times New Roman"/>
          <w:sz w:val="24"/>
          <w:szCs w:val="24"/>
        </w:rPr>
        <w:t xml:space="preserve">Processo de Dispensa de Chamamento Público nº 2/2018- Declaração de Dispensa de Chamamento Público nº2/2018, </w:t>
      </w:r>
      <w:r w:rsidRPr="0019172A">
        <w:rPr>
          <w:rFonts w:ascii="Times New Roman" w:hAnsi="Times New Roman" w:cs="Times New Roman"/>
          <w:sz w:val="24"/>
          <w:szCs w:val="24"/>
          <w:lang w:val="pt-PT"/>
        </w:rPr>
        <w:t xml:space="preserve">publicada no Diário Oficial dos Municipios do Estado de Santa Catarina – DOM/SC em </w:t>
      </w:r>
      <w:r w:rsidR="0019172A" w:rsidRPr="0019172A">
        <w:rPr>
          <w:rFonts w:ascii="Times New Roman" w:hAnsi="Times New Roman" w:cs="Times New Roman"/>
          <w:sz w:val="24"/>
          <w:szCs w:val="24"/>
          <w:lang w:val="pt-PT"/>
        </w:rPr>
        <w:t>24/01/2019</w:t>
      </w:r>
      <w:r w:rsidRPr="0019172A">
        <w:rPr>
          <w:rFonts w:ascii="Times New Roman" w:hAnsi="Times New Roman" w:cs="Times New Roman"/>
          <w:sz w:val="24"/>
          <w:szCs w:val="24"/>
          <w:lang w:val="pt-PT"/>
        </w:rPr>
        <w:t xml:space="preserve">, site </w:t>
      </w:r>
      <w:hyperlink r:id="rId7" w:history="1">
        <w:r w:rsidRPr="0019172A">
          <w:rPr>
            <w:rStyle w:val="Hyperlink"/>
            <w:rFonts w:ascii="Times New Roman" w:hAnsi="Times New Roman" w:cs="Times New Roman"/>
            <w:color w:val="auto"/>
            <w:lang w:val="pt-PT"/>
          </w:rPr>
          <w:t>www.diariomunicipal.sc.gov.br</w:t>
        </w:r>
      </w:hyperlink>
      <w:r w:rsidRPr="0019172A">
        <w:rPr>
          <w:rFonts w:ascii="Times New Roman" w:hAnsi="Times New Roman" w:cs="Times New Roman"/>
          <w:sz w:val="24"/>
          <w:szCs w:val="24"/>
          <w:lang w:val="pt-PT"/>
        </w:rPr>
        <w:t>.</w:t>
      </w:r>
    </w:p>
    <w:p w:rsidR="00E20878" w:rsidRPr="0078044A" w:rsidRDefault="00E20878" w:rsidP="0078044A">
      <w:pPr>
        <w:spacing w:line="360" w:lineRule="auto"/>
        <w:jc w:val="both"/>
        <w:rPr>
          <w:rFonts w:ascii="Times New Roman" w:hAnsi="Times New Roman" w:cs="Times New Roman"/>
          <w:sz w:val="24"/>
          <w:szCs w:val="24"/>
          <w:lang w:val="pt-PT"/>
        </w:rPr>
      </w:pPr>
      <w:r w:rsidRPr="00F56EAD">
        <w:rPr>
          <w:rFonts w:ascii="Times New Roman" w:hAnsi="Times New Roman" w:cs="Times New Roman"/>
          <w:b/>
          <w:sz w:val="24"/>
          <w:szCs w:val="24"/>
          <w:lang w:val="pt-PT"/>
        </w:rPr>
        <w:t>IV –</w:t>
      </w:r>
      <w:r w:rsidRPr="00F56EAD">
        <w:rPr>
          <w:rFonts w:ascii="Times New Roman" w:hAnsi="Times New Roman" w:cs="Times New Roman"/>
          <w:sz w:val="24"/>
          <w:szCs w:val="24"/>
          <w:lang w:val="pt-PT"/>
        </w:rPr>
        <w:t xml:space="preserve"> </w:t>
      </w:r>
      <w:r w:rsidRPr="00F56EAD">
        <w:rPr>
          <w:rFonts w:ascii="Times New Roman" w:hAnsi="Times New Roman" w:cs="Times New Roman"/>
          <w:b/>
          <w:sz w:val="24"/>
          <w:szCs w:val="24"/>
          <w:lang w:val="pt-PT"/>
        </w:rPr>
        <w:t>FUNDAMENTO LEGAL</w:t>
      </w:r>
      <w:r w:rsidRPr="00F56EAD">
        <w:rPr>
          <w:rFonts w:ascii="Times New Roman" w:hAnsi="Times New Roman" w:cs="Times New Roman"/>
          <w:sz w:val="24"/>
          <w:szCs w:val="24"/>
          <w:lang w:val="pt-PT"/>
        </w:rPr>
        <w:t>: O presente termo é regido pelo inciso VI, do art.</w:t>
      </w:r>
      <w:r w:rsidRPr="00F56EAD">
        <w:rPr>
          <w:rFonts w:ascii="Times New Roman" w:hAnsi="Times New Roman" w:cs="Times New Roman"/>
          <w:sz w:val="24"/>
          <w:szCs w:val="24"/>
        </w:rPr>
        <w:t xml:space="preserve"> 30, </w:t>
      </w:r>
      <w:r w:rsidRPr="00F56EAD">
        <w:rPr>
          <w:rFonts w:ascii="Times New Roman" w:hAnsi="Times New Roman" w:cs="Times New Roman"/>
          <w:sz w:val="24"/>
          <w:szCs w:val="24"/>
          <w:lang w:val="pt-PT"/>
        </w:rPr>
        <w:t xml:space="preserve">combinado </w:t>
      </w:r>
      <w:r w:rsidRPr="0078044A">
        <w:rPr>
          <w:rFonts w:ascii="Times New Roman" w:hAnsi="Times New Roman" w:cs="Times New Roman"/>
          <w:sz w:val="24"/>
          <w:szCs w:val="24"/>
          <w:lang w:val="pt-PT"/>
        </w:rPr>
        <w:t>com o art.</w:t>
      </w:r>
      <w:r w:rsidRPr="0078044A">
        <w:rPr>
          <w:rFonts w:ascii="Times New Roman" w:hAnsi="Times New Roman" w:cs="Times New Roman"/>
          <w:sz w:val="24"/>
          <w:szCs w:val="24"/>
        </w:rPr>
        <w:t xml:space="preserve"> 33,</w:t>
      </w:r>
      <w:r w:rsidRPr="0078044A">
        <w:rPr>
          <w:rFonts w:ascii="Times New Roman" w:hAnsi="Times New Roman" w:cs="Times New Roman"/>
          <w:sz w:val="24"/>
          <w:szCs w:val="24"/>
          <w:lang w:val="pt-PT"/>
        </w:rPr>
        <w:t xml:space="preserve"> da Lei Federal n°.</w:t>
      </w:r>
      <w:r w:rsidRPr="0078044A">
        <w:rPr>
          <w:rFonts w:ascii="Times New Roman" w:hAnsi="Times New Roman" w:cs="Times New Roman"/>
          <w:sz w:val="24"/>
          <w:szCs w:val="24"/>
        </w:rPr>
        <w:t xml:space="preserve"> 13.019/2014 e no §</w:t>
      </w:r>
      <w:r w:rsidRPr="0078044A">
        <w:rPr>
          <w:rFonts w:ascii="Times New Roman" w:hAnsi="Times New Roman" w:cs="Times New Roman"/>
          <w:sz w:val="24"/>
          <w:szCs w:val="24"/>
          <w:lang w:val="pt-PT"/>
        </w:rPr>
        <w:t xml:space="preserve"> 4</w:t>
      </w:r>
      <w:r w:rsidRPr="0078044A">
        <w:rPr>
          <w:rFonts w:ascii="Times New Roman" w:hAnsi="Times New Roman" w:cs="Times New Roman"/>
          <w:sz w:val="24"/>
          <w:szCs w:val="24"/>
          <w:vertAlign w:val="superscript"/>
          <w:lang w:val="pt-PT"/>
        </w:rPr>
        <w:t>o</w:t>
      </w:r>
      <w:r w:rsidRPr="0078044A">
        <w:rPr>
          <w:rFonts w:ascii="Times New Roman" w:hAnsi="Times New Roman" w:cs="Times New Roman"/>
          <w:sz w:val="24"/>
          <w:szCs w:val="24"/>
          <w:lang w:val="pt-PT"/>
        </w:rPr>
        <w:t>, do art. 4</w:t>
      </w:r>
      <w:r w:rsidRPr="0078044A">
        <w:rPr>
          <w:rFonts w:ascii="Times New Roman" w:hAnsi="Times New Roman" w:cs="Times New Roman"/>
          <w:sz w:val="24"/>
          <w:szCs w:val="24"/>
          <w:vertAlign w:val="superscript"/>
          <w:lang w:val="pt-PT"/>
        </w:rPr>
        <w:t>o</w:t>
      </w:r>
      <w:r w:rsidRPr="0078044A">
        <w:rPr>
          <w:rFonts w:ascii="Times New Roman" w:hAnsi="Times New Roman" w:cs="Times New Roman"/>
          <w:sz w:val="24"/>
          <w:szCs w:val="24"/>
          <w:lang w:val="pt-PT"/>
        </w:rPr>
        <w:t>, do e demais normais legais aplicáveis.</w:t>
      </w:r>
    </w:p>
    <w:p w:rsidR="00E20878" w:rsidRPr="00F56EAD" w:rsidRDefault="00E20878" w:rsidP="0078044A">
      <w:pPr>
        <w:spacing w:line="360" w:lineRule="auto"/>
        <w:jc w:val="both"/>
        <w:rPr>
          <w:rFonts w:ascii="Times New Roman" w:hAnsi="Times New Roman" w:cs="Times New Roman"/>
          <w:sz w:val="24"/>
          <w:szCs w:val="24"/>
          <w:lang w:val="pt-PT"/>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PRIMEIRA – DO OBJETO </w:t>
      </w:r>
    </w:p>
    <w:p w:rsidR="00E20878" w:rsidRPr="00AE2875" w:rsidRDefault="00E20878" w:rsidP="0078044A">
      <w:pPr>
        <w:spacing w:line="360" w:lineRule="auto"/>
        <w:jc w:val="both"/>
        <w:rPr>
          <w:rFonts w:ascii="Times New Roman" w:hAnsi="Times New Roman" w:cs="Times New Roman"/>
          <w:b/>
          <w:color w:val="FF0000"/>
          <w:sz w:val="24"/>
          <w:szCs w:val="24"/>
        </w:rPr>
      </w:pPr>
      <w:r w:rsidRPr="00F56EAD">
        <w:rPr>
          <w:rFonts w:ascii="Times New Roman" w:hAnsi="Times New Roman" w:cs="Times New Roman"/>
          <w:sz w:val="24"/>
          <w:szCs w:val="24"/>
        </w:rPr>
        <w:t xml:space="preserve">O presente Termo de Colaboração tem por objeto a </w:t>
      </w:r>
      <w:r w:rsidRPr="00AE2875">
        <w:rPr>
          <w:rFonts w:ascii="Times New Roman" w:hAnsi="Times New Roman" w:cs="Times New Roman"/>
          <w:b/>
          <w:sz w:val="24"/>
          <w:szCs w:val="24"/>
        </w:rPr>
        <w:t xml:space="preserve">CONTRATAÇÃO DE SERVIÇO SOCIAL ESPECIAL DE ALTA COMPLEXIDADE NA MODALIDADE DE ACOLHIMENTO INSTITUCIONAL EM INSTITUIÇÃO DE ACOLHIMENTO PARA CRIANÇAS E </w:t>
      </w:r>
      <w:r w:rsidRPr="00AE2875">
        <w:rPr>
          <w:rFonts w:ascii="Times New Roman" w:hAnsi="Times New Roman" w:cs="Times New Roman"/>
          <w:b/>
          <w:sz w:val="24"/>
          <w:szCs w:val="24"/>
        </w:rPr>
        <w:lastRenderedPageBreak/>
        <w:t>ADOLESCENTES, CONFORME PLANO DE TRABALHO ANEXO, PARA CRIANÇAS E ADOLESCENTES ORIUNDOS DO MUNICÍPIO DE ATALANTA.</w:t>
      </w:r>
    </w:p>
    <w:p w:rsidR="00E20878"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Esse Termo de Colaboração se apresenta somente FINANCEIRAMENTE independente dos demais municípios da Comarca de Ituporanga, não sendo na modalidade de rateio de valores entre esses. Demais cláusulas são comuns a todos os municípios com Termo de Colaboração firmado com a Instituição.</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CLÁUSULA SEGUNDA – DA GESTÃO</w:t>
      </w:r>
    </w:p>
    <w:p w:rsidR="00E20878" w:rsidRPr="00F56EAD" w:rsidRDefault="00E20878" w:rsidP="0078044A">
      <w:pPr>
        <w:widowControl/>
        <w:numPr>
          <w:ilvl w:val="0"/>
          <w:numId w:val="12"/>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O presente termo terá como gestor por parte da </w:t>
      </w:r>
      <w:r w:rsidRPr="00F56EAD">
        <w:rPr>
          <w:rFonts w:ascii="Times New Roman" w:hAnsi="Times New Roman" w:cs="Times New Roman"/>
          <w:b/>
          <w:sz w:val="24"/>
          <w:szCs w:val="24"/>
        </w:rPr>
        <w:t>CONCEDENTE</w:t>
      </w:r>
      <w:r w:rsidRPr="00F56EAD">
        <w:rPr>
          <w:rFonts w:ascii="Times New Roman" w:hAnsi="Times New Roman" w:cs="Times New Roman"/>
          <w:sz w:val="24"/>
          <w:szCs w:val="24"/>
        </w:rPr>
        <w:t xml:space="preserve">, a </w:t>
      </w:r>
      <w:proofErr w:type="spellStart"/>
      <w:r w:rsidRPr="00F56EAD">
        <w:rPr>
          <w:rFonts w:ascii="Times New Roman" w:hAnsi="Times New Roman" w:cs="Times New Roman"/>
          <w:sz w:val="24"/>
          <w:szCs w:val="24"/>
        </w:rPr>
        <w:t>Sr</w:t>
      </w:r>
      <w:proofErr w:type="spellEnd"/>
      <w:r w:rsidRPr="00F56EAD">
        <w:rPr>
          <w:rFonts w:ascii="Times New Roman" w:hAnsi="Times New Roman" w:cs="Times New Roman"/>
          <w:sz w:val="24"/>
          <w:szCs w:val="24"/>
        </w:rPr>
        <w:t xml:space="preserve">(a). </w:t>
      </w:r>
      <w:r>
        <w:rPr>
          <w:rFonts w:ascii="Times New Roman" w:hAnsi="Times New Roman" w:cs="Times New Roman"/>
          <w:sz w:val="24"/>
          <w:szCs w:val="24"/>
        </w:rPr>
        <w:t>Lilian Sebold Maciel</w:t>
      </w:r>
      <w:r w:rsidRPr="00F56EAD">
        <w:rPr>
          <w:rFonts w:ascii="Times New Roman" w:hAnsi="Times New Roman" w:cs="Times New Roman"/>
          <w:sz w:val="24"/>
          <w:szCs w:val="24"/>
        </w:rPr>
        <w:t xml:space="preserve">, portadora do CPF nº </w:t>
      </w:r>
      <w:r>
        <w:rPr>
          <w:rFonts w:ascii="Times New Roman" w:hAnsi="Times New Roman" w:cs="Times New Roman"/>
          <w:sz w:val="24"/>
          <w:szCs w:val="24"/>
        </w:rPr>
        <w:t>029.902.039-</w:t>
      </w:r>
      <w:r w:rsidRPr="007A3665">
        <w:rPr>
          <w:rFonts w:ascii="Times New Roman" w:hAnsi="Times New Roman" w:cs="Times New Roman"/>
          <w:sz w:val="24"/>
          <w:szCs w:val="24"/>
        </w:rPr>
        <w:t xml:space="preserve">82 e do RG nº </w:t>
      </w:r>
      <w:r w:rsidR="007A3665" w:rsidRPr="007A3665">
        <w:rPr>
          <w:rFonts w:ascii="Times New Roman" w:hAnsi="Times New Roman" w:cs="Times New Roman"/>
          <w:sz w:val="24"/>
          <w:szCs w:val="24"/>
        </w:rPr>
        <w:t>3.161.194</w:t>
      </w:r>
      <w:r w:rsidRPr="007A3665">
        <w:rPr>
          <w:rFonts w:ascii="Times New Roman" w:hAnsi="Times New Roman" w:cs="Times New Roman"/>
          <w:sz w:val="24"/>
          <w:szCs w:val="24"/>
        </w:rPr>
        <w:t xml:space="preserve">, residente e domiciliada na Avenida XV de Novembro, nº 1030 – Centro do Município de </w:t>
      </w:r>
      <w:r>
        <w:rPr>
          <w:rFonts w:ascii="Times New Roman" w:hAnsi="Times New Roman" w:cs="Times New Roman"/>
          <w:sz w:val="24"/>
          <w:szCs w:val="24"/>
        </w:rPr>
        <w:t>Atalanta</w:t>
      </w:r>
      <w:r w:rsidRPr="00F56EAD">
        <w:rPr>
          <w:rFonts w:ascii="Times New Roman" w:hAnsi="Times New Roman" w:cs="Times New Roman"/>
          <w:sz w:val="24"/>
          <w:szCs w:val="24"/>
        </w:rPr>
        <w:t xml:space="preserve">, </w:t>
      </w:r>
      <w:r w:rsidRPr="00996F85">
        <w:rPr>
          <w:rFonts w:ascii="Times New Roman" w:hAnsi="Times New Roman" w:cs="Times New Roman"/>
          <w:sz w:val="24"/>
          <w:szCs w:val="24"/>
        </w:rPr>
        <w:t xml:space="preserve">ocupante do cargo efetivo de Assistente </w:t>
      </w:r>
      <w:r w:rsidRPr="00F56EAD">
        <w:rPr>
          <w:rFonts w:ascii="Times New Roman" w:hAnsi="Times New Roman" w:cs="Times New Roman"/>
          <w:sz w:val="24"/>
          <w:szCs w:val="24"/>
        </w:rPr>
        <w:t xml:space="preserve">Social, que se responsabilizará pela gestão da parceria, com poderes de controle e fiscalização, nos termos do inciso VI do art. 2º da Lei 13.019/2014.   </w:t>
      </w:r>
    </w:p>
    <w:p w:rsidR="00E20878" w:rsidRDefault="00E20878" w:rsidP="0078044A">
      <w:pPr>
        <w:widowControl/>
        <w:numPr>
          <w:ilvl w:val="0"/>
          <w:numId w:val="12"/>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O presente termo terá como gestor por parte da Entidade a Senhora Maria de Lurdes </w:t>
      </w:r>
      <w:proofErr w:type="spellStart"/>
      <w:r w:rsidRPr="00F56EAD">
        <w:rPr>
          <w:rFonts w:ascii="Times New Roman" w:hAnsi="Times New Roman" w:cs="Times New Roman"/>
          <w:sz w:val="24"/>
          <w:szCs w:val="24"/>
        </w:rPr>
        <w:t>Junglos</w:t>
      </w:r>
      <w:proofErr w:type="spellEnd"/>
      <w:r w:rsidRPr="00F56EAD">
        <w:rPr>
          <w:rFonts w:ascii="Times New Roman" w:hAnsi="Times New Roman" w:cs="Times New Roman"/>
          <w:sz w:val="24"/>
          <w:szCs w:val="24"/>
        </w:rPr>
        <w:t xml:space="preserve"> Back, portadora do RG nº 2.120.553 e do CPF sob o nº 612.693369-91, residente e domiciliado na Rua Henrique </w:t>
      </w:r>
      <w:proofErr w:type="spellStart"/>
      <w:r w:rsidRPr="00F56EAD">
        <w:rPr>
          <w:rFonts w:ascii="Times New Roman" w:hAnsi="Times New Roman" w:cs="Times New Roman"/>
          <w:sz w:val="24"/>
          <w:szCs w:val="24"/>
        </w:rPr>
        <w:t>Kusters</w:t>
      </w:r>
      <w:proofErr w:type="spellEnd"/>
      <w:r w:rsidRPr="00F56EAD">
        <w:rPr>
          <w:rFonts w:ascii="Times New Roman" w:hAnsi="Times New Roman" w:cs="Times New Roman"/>
          <w:sz w:val="24"/>
          <w:szCs w:val="24"/>
        </w:rPr>
        <w:t>, 50 – Centro – Vidal Ramos/SC, que se responsabilizará, de forma solidária, pela execução das atividades e cumprimento das metas pactuadas na parceria.</w:t>
      </w:r>
    </w:p>
    <w:p w:rsidR="00E20878" w:rsidRPr="00F56EAD" w:rsidRDefault="00E20878" w:rsidP="0078044A">
      <w:pPr>
        <w:spacing w:line="360" w:lineRule="auto"/>
        <w:ind w:left="720"/>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CLÁUSULA TERCEIRA – DA INSERÇÃO DO USUÁRIO NO SERVIÇO</w:t>
      </w:r>
    </w:p>
    <w:p w:rsidR="00E20878" w:rsidRPr="00F56EAD" w:rsidRDefault="00E20878" w:rsidP="0078044A">
      <w:pPr>
        <w:widowControl/>
        <w:numPr>
          <w:ilvl w:val="0"/>
          <w:numId w:val="11"/>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O presente instrumento prevê um número de vagas de acordo com a necessidade do município;</w:t>
      </w:r>
    </w:p>
    <w:p w:rsidR="00E20878" w:rsidRPr="00F56EAD" w:rsidRDefault="00E20878" w:rsidP="0078044A">
      <w:pPr>
        <w:widowControl/>
        <w:numPr>
          <w:ilvl w:val="0"/>
          <w:numId w:val="11"/>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O município por meio do Conselho Tutelar enviará oficio a ENTIDADE, onde solicitará a vaga para a criança e/ou adolescente do mesmo município, já informado ao judiciário;</w:t>
      </w:r>
    </w:p>
    <w:p w:rsidR="00E20878" w:rsidRPr="00F56EAD" w:rsidRDefault="00E20878" w:rsidP="0078044A">
      <w:pPr>
        <w:widowControl/>
        <w:numPr>
          <w:ilvl w:val="0"/>
          <w:numId w:val="11"/>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Quando da avaliação social na Entidade, encaminhar o Estudo Social pelos técnicos do município onde caracteriza a necessidade de acolhimento institucional;</w:t>
      </w:r>
    </w:p>
    <w:p w:rsidR="00E20878" w:rsidRPr="00F56EAD" w:rsidRDefault="00E20878" w:rsidP="0078044A">
      <w:pPr>
        <w:widowControl/>
        <w:numPr>
          <w:ilvl w:val="0"/>
          <w:numId w:val="11"/>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Quando da inserção, a Entidade assinará a guia de acolhimento com o usuário, sem a qual não se responsabiliza pela criança ou adolescente;</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lastRenderedPageBreak/>
        <w:t>CLAUSULA QUARTA – DAS OBRIGAÇÕES DOS PARCEIROS</w:t>
      </w: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I – DAS OBRIGAÇÕES DA CONCEDENTE:</w:t>
      </w:r>
    </w:p>
    <w:p w:rsidR="00E20878" w:rsidRPr="00F56EAD" w:rsidRDefault="00E20878" w:rsidP="0078044A">
      <w:pPr>
        <w:widowControl/>
        <w:numPr>
          <w:ilvl w:val="0"/>
          <w:numId w:val="6"/>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Fornecer manuais específicos de prestação de contas às organizações da sociedade civil por ocasião da celebração das parcerias, informando previamente e publicando em meios oficiais de comunicação às referidas organizações eventuais alterações no seu conteúdo; </w:t>
      </w:r>
    </w:p>
    <w:p w:rsidR="00E20878" w:rsidRPr="00F56EAD" w:rsidRDefault="00E20878" w:rsidP="0078044A">
      <w:pPr>
        <w:widowControl/>
        <w:numPr>
          <w:ilvl w:val="0"/>
          <w:numId w:val="6"/>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 Emitir relatório técnico de monitoramento e avaliação da parceria e o submeter à comissão de monitoramento e avaliação designada, que o homologará, independentemente da obrigatoriedade de apresentação da prestação de contas devida pela ENTIDADE;</w:t>
      </w:r>
    </w:p>
    <w:p w:rsidR="00E20878" w:rsidRPr="00F56EAD" w:rsidRDefault="00E20878" w:rsidP="0078044A">
      <w:pPr>
        <w:widowControl/>
        <w:numPr>
          <w:ilvl w:val="0"/>
          <w:numId w:val="6"/>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 </w:t>
      </w:r>
    </w:p>
    <w:p w:rsidR="00E20878" w:rsidRPr="00F56EAD" w:rsidRDefault="00E20878" w:rsidP="0078044A">
      <w:pPr>
        <w:widowControl/>
        <w:numPr>
          <w:ilvl w:val="0"/>
          <w:numId w:val="6"/>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Promover o monitoramento e a avaliação do cumprimento do objeto da parceria; </w:t>
      </w:r>
    </w:p>
    <w:p w:rsidR="00E20878" w:rsidRPr="00F56EAD" w:rsidRDefault="00E20878" w:rsidP="0078044A">
      <w:pPr>
        <w:widowControl/>
        <w:numPr>
          <w:ilvl w:val="0"/>
          <w:numId w:val="6"/>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Na hipótese de o gestor da parceria deixar de ser agente público ou ser lotado em outro órgão ou entidade, o administrador público deverá designar novo gestor, assumindo, enquanto isso não ocorrer, todas as obrigações do gestor, com as respectivas responsabilidades; </w:t>
      </w:r>
    </w:p>
    <w:p w:rsidR="00E20878" w:rsidRPr="00F56EAD" w:rsidRDefault="00E20878" w:rsidP="0078044A">
      <w:pPr>
        <w:widowControl/>
        <w:numPr>
          <w:ilvl w:val="0"/>
          <w:numId w:val="3"/>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Destinar recursos financeiros específicos, conforme estipulado na cláusula quinta, para custear as ações, objeto do presente Termo;</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Promover a transferência dos recursos financeiros de acordo com o Cronograma de Desembolso contido no Plano de Trabalho, em conta bancária especifica; </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Disponibilizar medicação, exames, equipamentos auxiliares, transporte, consulta médica, para criança e adolescente acolhido que necessitar para sua estadia no serviço de acolhimento;</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Disponibilizar profissionais de saúde para atendimento psicológico, fonoaudiólogo, psiquiátrico ou outro que se fizer necessário;</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lastRenderedPageBreak/>
        <w:t>Para que seja viabilizada vaga para a criança e adolescente, é indispensável encaminhamento formal pela equipe de assistência social do referido município;</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Receber e analisar as prestações de contas encaminhadas pela ENTIDADE;</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Aplicar as penalidades previstas e proceder às sanções administrativas necessárias à exigência da restituição dos recursos transferidos; </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Notificar a celebração deste instrumento a quem dele interessar;</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Receber e analisar as prestações de contas encaminhadas pela Entidade, mensalmente;</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Elaborar elucidativo parecer conclusivo sobre a prestação de contas da Entidade, a fim de atender os princípios da legalidade, impessoalidade, moralidade, publicidade, eficiência, economicidade, conforme artigo 48 da Lei de Responsabilidade Fiscal e avaliar se houve aplicação correta dos recursos no Plano de Trabalho apresentado e no art. 59 da Lei de nº 13.019 de 3/07/2014. Esta deve ser ao concluir cada ano da parceria, de forma parcial e ao final da vigência do presente Termo de forma final; </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Disponibilizar transporte para os acolhidos de seu município para realização de tratamentos de saúde, psicológicos e outros que se fizeram necessários; </w:t>
      </w:r>
    </w:p>
    <w:p w:rsidR="00E20878" w:rsidRPr="00F56EAD" w:rsidRDefault="00E20878" w:rsidP="0078044A">
      <w:pPr>
        <w:widowControl/>
        <w:numPr>
          <w:ilvl w:val="0"/>
          <w:numId w:val="5"/>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Garantir acolhimento em outra Entidade quando a contratada estiver com suas vagas esgotadas.</w:t>
      </w:r>
    </w:p>
    <w:p w:rsidR="00E20878" w:rsidRPr="00F56EAD" w:rsidRDefault="00E20878" w:rsidP="0078044A">
      <w:pPr>
        <w:spacing w:line="360" w:lineRule="auto"/>
        <w:jc w:val="both"/>
        <w:rPr>
          <w:rFonts w:ascii="Times New Roman" w:hAnsi="Times New Roman" w:cs="Times New Roman"/>
          <w:b/>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II – DAS OBRIGAÇÕES DA ENTIDADE</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Acolhimento de forma excepcional e provisória de crianças e adolescentes encaminhados pelo judiciário, mediante guia de acolhimento, sem condições para permanecer na família, ou para aquelas que se encontram com vínculos familiares fragilizados ou rompidos, em situações de negligencia e/ou abandono familiar ou institucional, sofrendo abusos, maus tratos e outras formas de violência;</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Responsabilizar-se pela execução do objeto do Termo de Colaboração;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Executar suas ações de acordo com o Plano de Trabalho anexo;</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lastRenderedPageBreak/>
        <w:t xml:space="preserve">Prestar informações e esclarecimentos sempre que solicitados, desde que necessários ao acompanhamento e controle da execução do objeto;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Permitir livre acesso do Gestor da Parceria, do responsável pelo Controle Interno, dos membros da Comissão de Monitoramento e Avaliação do MUNICIPIO, correspondentes aos processos, aos documentos e às informações referentes a este Instrumento, junto às instalações da ENTIDADE;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color w:val="000000" w:themeColor="text1"/>
          <w:sz w:val="24"/>
          <w:szCs w:val="24"/>
        </w:rPr>
        <w:t xml:space="preserve">Responsabilizar-se </w:t>
      </w:r>
      <w:r w:rsidRPr="00F56EAD">
        <w:rPr>
          <w:rFonts w:ascii="Times New Roman" w:hAnsi="Times New Roman" w:cs="Times New Roman"/>
          <w:sz w:val="24"/>
          <w:szCs w:val="24"/>
        </w:rPr>
        <w:t xml:space="preserve">pelo gerenciamento administrativo e financeiro dos recursos recebidos, inclusive no que diz respeito às despesas de custeio, de investimento e de pessoal, conforme o caso;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Responsabilizar-se pelo pagamento dos encargos trabalhistas, previdenciários, fiscais e comerciais relativos ao funcionamento da instituição e ao adimplemento do Termo de Colaboração, mantendo as certidões negativas em dia, não se caracterizando responsabilidade solidária ou subsidiária da administração pública pelos respectivos pagamentos, qualquer oneração do objeto da parceria ou restrição à sua execução;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Manter em seus arquivos, durante o prazo de 10 (dez) anos, contado do dia útil subsequente ao da prestação de contas integral, os documentos originais que compõem a prestação de contas;</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Identificar o número do Instrumento da parceria no corpo dos documentos da despesa;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Divulgar esta parceria em seu sítio na internet, caso mantenha, e em locais visíveis de suas sedes sociais e dos estabelecimentos em que exerça suas ações;</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Comprovar a exata aplicação da parcela anteriormente repassada, na forma da legislação aplicável, mediante procedimento da fiscalização da Administração Pública Municipal, sob pena de suspensão da transferência.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Observar na execução dos serviços as Normas Técnicas estabelecidas na Resolução Conjunta nº 1, de 18 de junho de 2009 – Orientações Técnicas: Serviços de Acolhimento para Crianças e Adolescentes;</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 Prestar todos os serviços, conforme Plano de Trabalho, em anexo, mediante a contratação dos profissionais e pagamento dos respectivos salários, gerenciamento e coordenação dos </w:t>
      </w:r>
      <w:r w:rsidRPr="00F56EAD">
        <w:rPr>
          <w:rFonts w:ascii="Times New Roman" w:hAnsi="Times New Roman" w:cs="Times New Roman"/>
          <w:sz w:val="24"/>
          <w:szCs w:val="24"/>
        </w:rPr>
        <w:lastRenderedPageBreak/>
        <w:t>trabalhos, ficando proibida a redistribuição dos recursos a outras entidades, congêneres ou não;</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Observar todos os critérios de qualidade técnica, eficiência, economicidade, prazos e os custos previstos;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Comprovar todas as despesas por meio de notas fiscais ou recibo de autônomo (RPA), com a devida identificação da parceria em forma de prestação de contas ao final de cada ano da parceria.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Não aplicar Taxa de Administração ou despesas administrativas como condição para a execução do presente objeto.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Promover a devolução aos cofres públicos dos recursos financeiros não aplicados corretamente conforme o Plano de Trabalho.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Comprovar mensalmente por meio de nota fiscal de serviço e de forma parcial ao final de cada ano da Parceria todas as metas quantitativas e atendimentos de maneira nominal, constante em Relatório de Atividades.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 Manter-se adimplente com o Poder Público concedente naquilo que tange a prestação de contas de exercícios anteriores, assim como manter a sua regularidade fiscal perante os órgãos da Administração Municipal, Estadual e Federal; </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Abrir uma conta única e específica vinculada ao presente Termo de colaboração, para movimentar os recursos repassados por força desse instrumento;</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Não utilizar os recursos recebidos do CONVENENTE em finalidade diversa da estabelecida neste Termo de Colaboração;</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Executar os serviços, objeto desse Termo de Colaboração, no imóvel construído para essa finalidade;</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Manter o espaço físico destinado à execução do presente Termo de Colaboração, devidamente instalado e em perfeitas condições de uso;</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Substituir ou adquirir a mobília e materiais de uso permanente necessários ao funcionamento da Entidade;</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lastRenderedPageBreak/>
        <w:t>Apresentar ao Convenente relatório de acolhidos por município até dois dias úteis antes da data do repasse do recurso;</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Realizar a contratação de funcionários mediante apresentação de currículo e entrevista com a coordenação da Entidade;</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As aquisições e contratações realizadas pela Entidade deverão obedecer aos princípios constitucionais de impessoalidade, da moralidade e da transparência;</w:t>
      </w:r>
    </w:p>
    <w:p w:rsidR="00E20878" w:rsidRPr="00F56EAD" w:rsidRDefault="00E20878" w:rsidP="0078044A">
      <w:pPr>
        <w:widowControl/>
        <w:numPr>
          <w:ilvl w:val="0"/>
          <w:numId w:val="4"/>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Caberá a Entidade encaminhar aos serviços de alta Complexidade dos municípios de origem os atendimentos de saúde;</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29 – Não caberá a Entidade a realização de promoções para angariar fundos para as necessidades básicas de atendimento aos acolhidos – pagamento de funcionários, despesas com alimentação, educação, saúde e vestuário;</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30 – Poderá a Entidade realizar promoções ou projetos para angariar fundos para despesas eventuais – aquelas que não constam na previsão de gastos anuais;</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31 – A Entidade não tem a obrigação de prestar contas aos municípios de recursos advindos de outras fontes – somente dos recursos repassados pelos municípios nos Termos de Colaboração;</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32 – A Entidade se responsabilizará pelo transporte da Equipe Técnica do Abrigo para visitas aos familiares nos municípios;</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33 – Encaminhar as crianças e adolescentes acolhidos aos serviços básicos de saúde no município de instalação da sede da Instituição, assim que forem acolhidos;</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34 – Cessar o atendimento quando o município atendido não cumprir com os termos desse Termo de Colaboração, que possa prejudicar o atendimento das crianças e adolescentes acolhidos de seu município.</w:t>
      </w:r>
    </w:p>
    <w:p w:rsidR="00E20878" w:rsidRPr="00F56EAD" w:rsidRDefault="00E20878" w:rsidP="0078044A">
      <w:pPr>
        <w:spacing w:line="360" w:lineRule="auto"/>
        <w:ind w:left="360"/>
        <w:jc w:val="both"/>
        <w:rPr>
          <w:rFonts w:ascii="Times New Roman" w:hAnsi="Times New Roman" w:cs="Times New Roman"/>
          <w:sz w:val="24"/>
          <w:szCs w:val="24"/>
        </w:rPr>
      </w:pPr>
      <w:r w:rsidRPr="00F56EAD">
        <w:rPr>
          <w:rFonts w:ascii="Times New Roman" w:hAnsi="Times New Roman" w:cs="Times New Roman"/>
          <w:sz w:val="24"/>
          <w:szCs w:val="24"/>
        </w:rPr>
        <w:t xml:space="preserve">35. Acompanhar as crianças e adolescentes durante os seis meses subsequentes ao </w:t>
      </w:r>
      <w:proofErr w:type="spellStart"/>
      <w:r w:rsidRPr="00F56EAD">
        <w:rPr>
          <w:rFonts w:ascii="Times New Roman" w:hAnsi="Times New Roman" w:cs="Times New Roman"/>
          <w:sz w:val="24"/>
          <w:szCs w:val="24"/>
        </w:rPr>
        <w:t>desacolhimento</w:t>
      </w:r>
      <w:proofErr w:type="spellEnd"/>
      <w:r w:rsidRPr="00F56EAD">
        <w:rPr>
          <w:rFonts w:ascii="Times New Roman" w:hAnsi="Times New Roman" w:cs="Times New Roman"/>
          <w:sz w:val="24"/>
          <w:szCs w:val="24"/>
        </w:rPr>
        <w:t>.</w:t>
      </w:r>
    </w:p>
    <w:p w:rsidR="00E20878" w:rsidRPr="00F56EAD" w:rsidRDefault="00E20878" w:rsidP="0078044A">
      <w:pPr>
        <w:spacing w:line="360" w:lineRule="auto"/>
        <w:jc w:val="both"/>
        <w:rPr>
          <w:rFonts w:ascii="Times New Roman" w:hAnsi="Times New Roman" w:cs="Times New Roman"/>
          <w:b/>
          <w:bCs/>
          <w:sz w:val="24"/>
          <w:szCs w:val="24"/>
          <w:lang w:val="pt-PT"/>
        </w:rPr>
      </w:pPr>
    </w:p>
    <w:p w:rsidR="00E20878" w:rsidRPr="00F56EAD" w:rsidRDefault="00E20878" w:rsidP="0078044A">
      <w:pPr>
        <w:spacing w:line="360" w:lineRule="auto"/>
        <w:jc w:val="both"/>
        <w:rPr>
          <w:rFonts w:ascii="Times New Roman" w:hAnsi="Times New Roman" w:cs="Times New Roman"/>
          <w:b/>
          <w:bCs/>
          <w:sz w:val="24"/>
          <w:szCs w:val="24"/>
        </w:rPr>
      </w:pPr>
      <w:r w:rsidRPr="00F56EAD">
        <w:rPr>
          <w:rFonts w:ascii="Times New Roman" w:hAnsi="Times New Roman" w:cs="Times New Roman"/>
          <w:b/>
          <w:bCs/>
          <w:sz w:val="24"/>
          <w:szCs w:val="24"/>
          <w:lang w:val="pt-PT"/>
        </w:rPr>
        <w:t>CLAUSULA</w:t>
      </w:r>
      <w:r w:rsidRPr="00F56EAD">
        <w:rPr>
          <w:rFonts w:ascii="Times New Roman" w:hAnsi="Times New Roman" w:cs="Times New Roman"/>
          <w:b/>
          <w:bCs/>
          <w:sz w:val="24"/>
          <w:szCs w:val="24"/>
        </w:rPr>
        <w:t xml:space="preserve"> QUINTA- DA DOTAÇÃO ORÇAMENTÁRIA</w:t>
      </w:r>
    </w:p>
    <w:p w:rsidR="00E20878" w:rsidRPr="00E57BFB" w:rsidRDefault="00E20878" w:rsidP="0078044A">
      <w:pPr>
        <w:spacing w:line="360" w:lineRule="auto"/>
        <w:jc w:val="both"/>
        <w:rPr>
          <w:rFonts w:ascii="Times New Roman" w:hAnsi="Times New Roman" w:cs="Times New Roman"/>
          <w:bCs/>
          <w:iCs/>
          <w:sz w:val="24"/>
          <w:szCs w:val="24"/>
        </w:rPr>
      </w:pPr>
      <w:r w:rsidRPr="00E57BFB">
        <w:rPr>
          <w:rFonts w:ascii="Times New Roman" w:hAnsi="Times New Roman" w:cs="Times New Roman"/>
          <w:bCs/>
          <w:iCs/>
          <w:sz w:val="24"/>
          <w:szCs w:val="24"/>
        </w:rPr>
        <w:t>As despesas provenientes da execução do objeto deste Termo de Colaboração correrão por conta de dotação orçamentária da CONCEDENTE, com recursos alocados no orçamento dos Fundos de Assistência Social;</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bCs/>
          <w:sz w:val="24"/>
          <w:szCs w:val="24"/>
          <w:lang w:val="pt-PT"/>
        </w:rPr>
      </w:pPr>
      <w:r w:rsidRPr="00F56EAD">
        <w:rPr>
          <w:rFonts w:ascii="Times New Roman" w:hAnsi="Times New Roman" w:cs="Times New Roman"/>
          <w:b/>
          <w:bCs/>
          <w:sz w:val="24"/>
          <w:szCs w:val="24"/>
          <w:lang w:val="pt-PT"/>
        </w:rPr>
        <w:lastRenderedPageBreak/>
        <w:t>CLÁUSULA SEXTA</w:t>
      </w:r>
      <w:r w:rsidRPr="00F56EAD">
        <w:rPr>
          <w:rFonts w:ascii="Times New Roman" w:hAnsi="Times New Roman" w:cs="Times New Roman"/>
          <w:b/>
          <w:bCs/>
          <w:sz w:val="24"/>
          <w:szCs w:val="24"/>
        </w:rPr>
        <w:t xml:space="preserve"> -</w:t>
      </w:r>
      <w:r w:rsidRPr="00F56EAD">
        <w:rPr>
          <w:rFonts w:ascii="Times New Roman" w:hAnsi="Times New Roman" w:cs="Times New Roman"/>
          <w:b/>
          <w:bCs/>
          <w:sz w:val="24"/>
          <w:szCs w:val="24"/>
          <w:lang w:val="pt-PT"/>
        </w:rPr>
        <w:t xml:space="preserve"> DO REPASSE </w:t>
      </w:r>
    </w:p>
    <w:p w:rsidR="00E20878" w:rsidRPr="00362CBB" w:rsidRDefault="00E20878" w:rsidP="0078044A">
      <w:pPr>
        <w:widowControl/>
        <w:numPr>
          <w:ilvl w:val="0"/>
          <w:numId w:val="1"/>
        </w:numPr>
        <w:autoSpaceDE/>
        <w:autoSpaceDN/>
        <w:spacing w:after="200" w:line="360" w:lineRule="auto"/>
        <w:jc w:val="both"/>
        <w:rPr>
          <w:rFonts w:ascii="Times New Roman" w:hAnsi="Times New Roman" w:cs="Times New Roman"/>
          <w:sz w:val="24"/>
          <w:szCs w:val="24"/>
        </w:rPr>
      </w:pPr>
      <w:r w:rsidRPr="00362CBB">
        <w:rPr>
          <w:rFonts w:ascii="Times New Roman" w:hAnsi="Times New Roman" w:cs="Times New Roman"/>
          <w:sz w:val="24"/>
          <w:szCs w:val="24"/>
        </w:rPr>
        <w:t xml:space="preserve">Para a execução das atividades previstas neste Termo de Colaboração, o </w:t>
      </w:r>
      <w:r w:rsidRPr="00362CBB">
        <w:rPr>
          <w:rFonts w:ascii="Times New Roman" w:hAnsi="Times New Roman" w:cs="Times New Roman"/>
          <w:b/>
          <w:sz w:val="24"/>
          <w:szCs w:val="24"/>
        </w:rPr>
        <w:t>CONCEDENTE</w:t>
      </w:r>
      <w:r w:rsidRPr="00362CBB">
        <w:rPr>
          <w:rFonts w:ascii="Times New Roman" w:hAnsi="Times New Roman" w:cs="Times New Roman"/>
          <w:sz w:val="24"/>
          <w:szCs w:val="24"/>
        </w:rPr>
        <w:t xml:space="preserve"> transferirá a </w:t>
      </w:r>
      <w:r w:rsidRPr="00362CBB">
        <w:rPr>
          <w:rFonts w:ascii="Times New Roman" w:hAnsi="Times New Roman" w:cs="Times New Roman"/>
          <w:b/>
          <w:sz w:val="24"/>
          <w:szCs w:val="24"/>
        </w:rPr>
        <w:t>ENTIDADE</w:t>
      </w:r>
      <w:r w:rsidRPr="00362CBB">
        <w:rPr>
          <w:rFonts w:ascii="Times New Roman" w:hAnsi="Times New Roman" w:cs="Times New Roman"/>
          <w:sz w:val="24"/>
          <w:szCs w:val="24"/>
        </w:rPr>
        <w:t xml:space="preserve">, de acordo com a avaliação técnica, o valor máximo mensal fixo de </w:t>
      </w:r>
      <w:r w:rsidRPr="00362CBB">
        <w:rPr>
          <w:rFonts w:ascii="Times New Roman" w:hAnsi="Times New Roman" w:cs="Times New Roman"/>
          <w:b/>
          <w:sz w:val="24"/>
          <w:szCs w:val="24"/>
        </w:rPr>
        <w:t>R$ 3.</w:t>
      </w:r>
      <w:r w:rsidR="0078044A">
        <w:rPr>
          <w:rFonts w:ascii="Times New Roman" w:hAnsi="Times New Roman" w:cs="Times New Roman"/>
          <w:b/>
          <w:sz w:val="24"/>
          <w:szCs w:val="24"/>
        </w:rPr>
        <w:t>550</w:t>
      </w:r>
      <w:r w:rsidRPr="00362CBB">
        <w:rPr>
          <w:rFonts w:ascii="Times New Roman" w:hAnsi="Times New Roman" w:cs="Times New Roman"/>
          <w:b/>
          <w:sz w:val="24"/>
          <w:szCs w:val="24"/>
        </w:rPr>
        <w:t>,</w:t>
      </w:r>
      <w:r w:rsidR="0078044A">
        <w:rPr>
          <w:rFonts w:ascii="Times New Roman" w:hAnsi="Times New Roman" w:cs="Times New Roman"/>
          <w:b/>
          <w:sz w:val="24"/>
          <w:szCs w:val="24"/>
        </w:rPr>
        <w:t>00</w:t>
      </w:r>
      <w:r w:rsidRPr="00362CBB">
        <w:rPr>
          <w:rFonts w:ascii="Times New Roman" w:hAnsi="Times New Roman" w:cs="Times New Roman"/>
          <w:b/>
          <w:sz w:val="24"/>
          <w:szCs w:val="24"/>
        </w:rPr>
        <w:t xml:space="preserve"> </w:t>
      </w:r>
      <w:r w:rsidRPr="00362CBB">
        <w:rPr>
          <w:rFonts w:ascii="Times New Roman" w:hAnsi="Times New Roman" w:cs="Times New Roman"/>
          <w:sz w:val="24"/>
          <w:szCs w:val="24"/>
        </w:rPr>
        <w:t xml:space="preserve">mais o valor variável por acolhimento no valor de </w:t>
      </w:r>
      <w:r w:rsidRPr="00362CBB">
        <w:rPr>
          <w:rFonts w:ascii="Times New Roman" w:hAnsi="Times New Roman" w:cs="Times New Roman"/>
          <w:b/>
          <w:sz w:val="24"/>
          <w:szCs w:val="24"/>
        </w:rPr>
        <w:t>R$ 650,00;</w:t>
      </w:r>
    </w:p>
    <w:p w:rsidR="00E20878" w:rsidRPr="00F56EAD" w:rsidRDefault="00E20878" w:rsidP="0078044A">
      <w:pPr>
        <w:widowControl/>
        <w:numPr>
          <w:ilvl w:val="0"/>
          <w:numId w:val="1"/>
        </w:numPr>
        <w:autoSpaceDE/>
        <w:autoSpaceDN/>
        <w:spacing w:after="200" w:line="360" w:lineRule="auto"/>
        <w:jc w:val="both"/>
        <w:rPr>
          <w:rFonts w:ascii="Times New Roman" w:hAnsi="Times New Roman" w:cs="Times New Roman"/>
          <w:sz w:val="24"/>
          <w:szCs w:val="24"/>
        </w:rPr>
      </w:pPr>
      <w:r w:rsidRPr="00362CBB">
        <w:rPr>
          <w:rFonts w:ascii="Times New Roman" w:hAnsi="Times New Roman" w:cs="Times New Roman"/>
          <w:sz w:val="24"/>
          <w:szCs w:val="24"/>
        </w:rPr>
        <w:t xml:space="preserve">Os valores serão atualizados após 12 (doze) meses </w:t>
      </w:r>
      <w:r w:rsidRPr="00F56EAD">
        <w:rPr>
          <w:rFonts w:ascii="Times New Roman" w:hAnsi="Times New Roman" w:cs="Times New Roman"/>
          <w:sz w:val="24"/>
          <w:szCs w:val="24"/>
        </w:rPr>
        <w:t>a contar da data de assinatura desse Termo de Colaboração, nos termos da variação do Índice Nacional de Preços do Consumidor (INPC), apurado pelo Instituto de Geografia e Estatística – IBGE, ou na sua ausência, pela variação do Índice Geral de Preços de Mercado – IGPM, apurado pela Fundação Getúlio Vargas – FGV;</w:t>
      </w:r>
    </w:p>
    <w:p w:rsidR="00E20878" w:rsidRPr="00F56EAD" w:rsidRDefault="00E20878" w:rsidP="0078044A">
      <w:pPr>
        <w:widowControl/>
        <w:numPr>
          <w:ilvl w:val="0"/>
          <w:numId w:val="1"/>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Os valores previstos poderão ser majorados, mediante circunstâncias devidamente justificadas e comprovadas que demandem o aporte maior de recursos;</w:t>
      </w:r>
    </w:p>
    <w:p w:rsidR="00E20878" w:rsidRDefault="00E20878" w:rsidP="0078044A">
      <w:pPr>
        <w:pStyle w:val="PargrafodaLista"/>
        <w:widowControl/>
        <w:numPr>
          <w:ilvl w:val="0"/>
          <w:numId w:val="1"/>
        </w:numPr>
        <w:autoSpaceDE/>
        <w:autoSpaceDN/>
        <w:spacing w:after="200" w:line="360" w:lineRule="auto"/>
        <w:contextualSpacing/>
        <w:jc w:val="both"/>
        <w:rPr>
          <w:rFonts w:ascii="Times New Roman" w:hAnsi="Times New Roman" w:cs="Times New Roman"/>
          <w:sz w:val="24"/>
          <w:szCs w:val="24"/>
        </w:rPr>
      </w:pPr>
      <w:r w:rsidRPr="00F56EAD">
        <w:rPr>
          <w:rFonts w:ascii="Times New Roman" w:hAnsi="Times New Roman" w:cs="Times New Roman"/>
          <w:sz w:val="24"/>
          <w:szCs w:val="24"/>
        </w:rPr>
        <w:t xml:space="preserve">A inadimplência ou irregularidade no repasse do recurso inabilitará o município a participar de novos parceiros, acordos ou ajustes com essa Entidade. </w:t>
      </w:r>
      <w:r>
        <w:rPr>
          <w:rFonts w:ascii="Times New Roman" w:hAnsi="Times New Roman" w:cs="Times New Roman"/>
          <w:sz w:val="24"/>
          <w:szCs w:val="24"/>
        </w:rPr>
        <w:t>,</w:t>
      </w:r>
    </w:p>
    <w:p w:rsidR="00E20878" w:rsidRPr="00F56EAD" w:rsidRDefault="00E20878" w:rsidP="0078044A">
      <w:pPr>
        <w:pStyle w:val="PargrafodaLista"/>
        <w:spacing w:line="360" w:lineRule="auto"/>
        <w:jc w:val="both"/>
        <w:rPr>
          <w:rFonts w:ascii="Times New Roman" w:hAnsi="Times New Roman" w:cs="Times New Roman"/>
          <w:sz w:val="24"/>
          <w:szCs w:val="24"/>
        </w:rPr>
      </w:pPr>
    </w:p>
    <w:p w:rsidR="00E20878" w:rsidRPr="00F56EAD" w:rsidRDefault="00E20878" w:rsidP="0078044A">
      <w:pPr>
        <w:pStyle w:val="PargrafodaLista"/>
        <w:widowControl/>
        <w:numPr>
          <w:ilvl w:val="0"/>
          <w:numId w:val="1"/>
        </w:numPr>
        <w:autoSpaceDE/>
        <w:autoSpaceDN/>
        <w:spacing w:after="200" w:line="360" w:lineRule="auto"/>
        <w:contextualSpacing/>
        <w:jc w:val="both"/>
        <w:rPr>
          <w:rFonts w:ascii="Times New Roman" w:hAnsi="Times New Roman" w:cs="Times New Roman"/>
          <w:sz w:val="24"/>
          <w:szCs w:val="24"/>
        </w:rPr>
      </w:pPr>
      <w:r w:rsidRPr="00F56EAD">
        <w:rPr>
          <w:rFonts w:ascii="Times New Roman" w:hAnsi="Times New Roman" w:cs="Times New Roman"/>
          <w:sz w:val="24"/>
          <w:szCs w:val="24"/>
        </w:rPr>
        <w:t>A transferência do recurso deverá ser realizada até o dia 03 do mês corrente, para despesas subsequentes.</w:t>
      </w:r>
    </w:p>
    <w:p w:rsidR="00E20878" w:rsidRDefault="00E20878" w:rsidP="0078044A">
      <w:pPr>
        <w:spacing w:line="360" w:lineRule="auto"/>
        <w:jc w:val="both"/>
        <w:rPr>
          <w:rFonts w:ascii="Times New Roman" w:hAnsi="Times New Roman" w:cs="Times New Roman"/>
          <w:b/>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SÉTIMA – DA MOVIMENTAÇÃO DOS RECURSOS </w:t>
      </w:r>
    </w:p>
    <w:p w:rsidR="00E20878" w:rsidRPr="00F56EAD" w:rsidRDefault="00E20878" w:rsidP="0078044A">
      <w:pPr>
        <w:widowControl/>
        <w:numPr>
          <w:ilvl w:val="0"/>
          <w:numId w:val="7"/>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Os valores a repassar, segundo o cronograma de desembolso, deverão ser depositados na conta específica, vinculada ao objeto;</w:t>
      </w:r>
    </w:p>
    <w:p w:rsidR="00E20878" w:rsidRPr="00F56EAD" w:rsidRDefault="00E20878" w:rsidP="0078044A">
      <w:pPr>
        <w:widowControl/>
        <w:numPr>
          <w:ilvl w:val="0"/>
          <w:numId w:val="7"/>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Os recursos depositados na conta bancária específica deste instrumento, enquanto não empregados na sua finalidade, serão obrigatoriamente aplicados: </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widowControl/>
        <w:numPr>
          <w:ilvl w:val="1"/>
          <w:numId w:val="8"/>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Em caderneta de poupança de instituição financeira pública federal, se a previsão de seu uso for igual ou superior a um mês; e </w:t>
      </w:r>
    </w:p>
    <w:p w:rsidR="00E20878" w:rsidRPr="00F56EAD" w:rsidRDefault="00E20878" w:rsidP="0078044A">
      <w:pPr>
        <w:widowControl/>
        <w:numPr>
          <w:ilvl w:val="1"/>
          <w:numId w:val="8"/>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Em fundo de aplicação financeira de curto prazo, ou operação de mercado aberto lastreada em título da dívida pública, quando sua aplicação estiver prevista para prazos menores. </w:t>
      </w:r>
    </w:p>
    <w:p w:rsidR="00E20878" w:rsidRPr="00F56EAD" w:rsidRDefault="00E20878" w:rsidP="0078044A">
      <w:pPr>
        <w:widowControl/>
        <w:numPr>
          <w:ilvl w:val="0"/>
          <w:numId w:val="7"/>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lastRenderedPageBreak/>
        <w:t xml:space="preserve">Os pagamentos deverão ser efetuados somente por transferência direta ao fornecedor (DOC, TED, Débito), pessoa física ou jurídica, inclusive dos empregados, vedado usar cheques para saque ou quaisquer pagamentos. </w:t>
      </w:r>
    </w:p>
    <w:p w:rsidR="00E20878" w:rsidRPr="00F56EAD" w:rsidRDefault="00E20878" w:rsidP="0078044A">
      <w:pPr>
        <w:widowControl/>
        <w:numPr>
          <w:ilvl w:val="0"/>
          <w:numId w:val="7"/>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Os rendimentos financeiros dos valores aplicados poderão ser utilizados pela Entidade desde que não haja desvio de finalidade do objeto e dentro das condições previstas neste instrumento. </w:t>
      </w:r>
    </w:p>
    <w:p w:rsidR="00E20878" w:rsidRPr="00F56EAD" w:rsidRDefault="00E20878" w:rsidP="0078044A">
      <w:pPr>
        <w:widowControl/>
        <w:numPr>
          <w:ilvl w:val="0"/>
          <w:numId w:val="7"/>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A inadimplência ou irregularidade na prestação de contas inabilitará a Entidade a participar de novos parceiros, acordos ou ajustes com a Administração Municipal. </w:t>
      </w:r>
    </w:p>
    <w:p w:rsidR="00E20878" w:rsidRPr="00F56EAD" w:rsidRDefault="00E20878" w:rsidP="0078044A">
      <w:pPr>
        <w:spacing w:line="360" w:lineRule="auto"/>
        <w:jc w:val="both"/>
        <w:rPr>
          <w:rFonts w:ascii="Times New Roman" w:hAnsi="Times New Roman" w:cs="Times New Roman"/>
          <w:b/>
          <w:bCs/>
          <w:sz w:val="24"/>
          <w:szCs w:val="24"/>
          <w:lang w:val="pt-PT"/>
        </w:rPr>
      </w:pPr>
    </w:p>
    <w:p w:rsidR="00E20878" w:rsidRPr="00F56EAD" w:rsidRDefault="00E20878" w:rsidP="0078044A">
      <w:pPr>
        <w:spacing w:line="360" w:lineRule="auto"/>
        <w:jc w:val="both"/>
        <w:rPr>
          <w:rFonts w:ascii="Times New Roman" w:hAnsi="Times New Roman" w:cs="Times New Roman"/>
          <w:b/>
          <w:bCs/>
          <w:sz w:val="24"/>
          <w:szCs w:val="24"/>
          <w:lang w:val="pt-PT"/>
        </w:rPr>
      </w:pPr>
      <w:r w:rsidRPr="00F56EAD">
        <w:rPr>
          <w:rFonts w:ascii="Times New Roman" w:hAnsi="Times New Roman" w:cs="Times New Roman"/>
          <w:b/>
          <w:bCs/>
          <w:sz w:val="24"/>
          <w:szCs w:val="24"/>
          <w:lang w:val="pt-PT"/>
        </w:rPr>
        <w:t>CLÁUSULA OITAVA</w:t>
      </w:r>
      <w:r w:rsidRPr="00F56EAD">
        <w:rPr>
          <w:rFonts w:ascii="Times New Roman" w:hAnsi="Times New Roman" w:cs="Times New Roman"/>
          <w:b/>
          <w:bCs/>
          <w:sz w:val="24"/>
          <w:szCs w:val="24"/>
        </w:rPr>
        <w:t xml:space="preserve"> -</w:t>
      </w:r>
      <w:r w:rsidRPr="00F56EAD">
        <w:rPr>
          <w:rFonts w:ascii="Times New Roman" w:hAnsi="Times New Roman" w:cs="Times New Roman"/>
          <w:b/>
          <w:bCs/>
          <w:sz w:val="24"/>
          <w:szCs w:val="24"/>
          <w:lang w:val="pt-PT"/>
        </w:rPr>
        <w:t xml:space="preserve"> DA RESTITUIÇÃO</w:t>
      </w:r>
      <w:r w:rsidRPr="00F56EAD">
        <w:rPr>
          <w:rFonts w:ascii="Times New Roman" w:hAnsi="Times New Roman" w:cs="Times New Roman"/>
          <w:b/>
          <w:bCs/>
          <w:sz w:val="24"/>
          <w:szCs w:val="24"/>
        </w:rPr>
        <w:t xml:space="preserve"> DOS</w:t>
      </w:r>
      <w:r w:rsidRPr="00F56EAD">
        <w:rPr>
          <w:rFonts w:ascii="Times New Roman" w:hAnsi="Times New Roman" w:cs="Times New Roman"/>
          <w:b/>
          <w:bCs/>
          <w:sz w:val="24"/>
          <w:szCs w:val="24"/>
          <w:lang w:val="pt-PT"/>
        </w:rPr>
        <w:t xml:space="preserve"> RECURSOS</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lang w:val="pt-PT"/>
        </w:rPr>
        <w:t>A ENTIDADE</w:t>
      </w:r>
      <w:r w:rsidRPr="00F56EAD">
        <w:rPr>
          <w:rFonts w:ascii="Times New Roman" w:hAnsi="Times New Roman" w:cs="Times New Roman"/>
          <w:sz w:val="24"/>
          <w:szCs w:val="24"/>
        </w:rPr>
        <w:t xml:space="preserve"> compromete-se</w:t>
      </w:r>
      <w:r w:rsidRPr="00F56EAD">
        <w:rPr>
          <w:rFonts w:ascii="Times New Roman" w:hAnsi="Times New Roman" w:cs="Times New Roman"/>
          <w:sz w:val="24"/>
          <w:szCs w:val="24"/>
          <w:lang w:val="pt-PT"/>
        </w:rPr>
        <w:t xml:space="preserve"> a restituir o valor transferido,</w:t>
      </w:r>
      <w:r w:rsidRPr="00F56EAD">
        <w:rPr>
          <w:rFonts w:ascii="Times New Roman" w:hAnsi="Times New Roman" w:cs="Times New Roman"/>
          <w:sz w:val="24"/>
          <w:szCs w:val="24"/>
        </w:rPr>
        <w:t xml:space="preserve"> atualizado</w:t>
      </w:r>
      <w:r w:rsidRPr="00F56EAD">
        <w:rPr>
          <w:rFonts w:ascii="Times New Roman" w:hAnsi="Times New Roman" w:cs="Times New Roman"/>
          <w:sz w:val="24"/>
          <w:szCs w:val="24"/>
          <w:lang w:val="pt-PT"/>
        </w:rPr>
        <w:t xml:space="preserve"> monetariamente desde a data do recebimento, acrescidos de juros legais, na forma da legislação aplicável, nos seguintes casos:</w:t>
      </w:r>
    </w:p>
    <w:p w:rsidR="00E20878" w:rsidRPr="00F56EAD" w:rsidRDefault="00E20878" w:rsidP="0078044A">
      <w:pPr>
        <w:widowControl/>
        <w:numPr>
          <w:ilvl w:val="0"/>
          <w:numId w:val="2"/>
        </w:numPr>
        <w:autoSpaceDE/>
        <w:autoSpaceDN/>
        <w:spacing w:after="200" w:line="360" w:lineRule="auto"/>
        <w:jc w:val="both"/>
        <w:rPr>
          <w:rFonts w:ascii="Times New Roman" w:hAnsi="Times New Roman" w:cs="Times New Roman"/>
          <w:sz w:val="24"/>
          <w:szCs w:val="24"/>
          <w:lang w:val="pt-PT"/>
        </w:rPr>
      </w:pPr>
      <w:r w:rsidRPr="00F56EAD">
        <w:rPr>
          <w:rFonts w:ascii="Times New Roman" w:hAnsi="Times New Roman" w:cs="Times New Roman"/>
          <w:sz w:val="24"/>
          <w:szCs w:val="24"/>
          <w:lang w:val="pt-PT"/>
        </w:rPr>
        <w:t>inexecução do</w:t>
      </w:r>
      <w:r w:rsidRPr="00F56EAD">
        <w:rPr>
          <w:rFonts w:ascii="Times New Roman" w:hAnsi="Times New Roman" w:cs="Times New Roman"/>
          <w:sz w:val="24"/>
          <w:szCs w:val="24"/>
        </w:rPr>
        <w:t xml:space="preserve"> objeto;</w:t>
      </w:r>
    </w:p>
    <w:p w:rsidR="00E20878" w:rsidRPr="00F56EAD" w:rsidRDefault="00E20878" w:rsidP="0078044A">
      <w:pPr>
        <w:widowControl/>
        <w:numPr>
          <w:ilvl w:val="0"/>
          <w:numId w:val="2"/>
        </w:numPr>
        <w:autoSpaceDE/>
        <w:autoSpaceDN/>
        <w:spacing w:after="200" w:line="360" w:lineRule="auto"/>
        <w:jc w:val="both"/>
        <w:rPr>
          <w:rFonts w:ascii="Times New Roman" w:hAnsi="Times New Roman" w:cs="Times New Roman"/>
          <w:sz w:val="24"/>
          <w:szCs w:val="24"/>
          <w:lang w:val="pt-PT"/>
        </w:rPr>
      </w:pPr>
      <w:r w:rsidRPr="00F56EAD">
        <w:rPr>
          <w:rFonts w:ascii="Times New Roman" w:hAnsi="Times New Roman" w:cs="Times New Roman"/>
          <w:sz w:val="24"/>
          <w:szCs w:val="24"/>
          <w:lang w:val="pt-PT"/>
        </w:rPr>
        <w:t>falta de apresentação de prestação de contas, no prazo exigido;</w:t>
      </w:r>
    </w:p>
    <w:p w:rsidR="00E20878" w:rsidRPr="00F56EAD" w:rsidRDefault="00E20878" w:rsidP="0078044A">
      <w:pPr>
        <w:widowControl/>
        <w:numPr>
          <w:ilvl w:val="0"/>
          <w:numId w:val="2"/>
        </w:numPr>
        <w:autoSpaceDE/>
        <w:autoSpaceDN/>
        <w:spacing w:after="200" w:line="360" w:lineRule="auto"/>
        <w:jc w:val="both"/>
        <w:rPr>
          <w:rFonts w:ascii="Times New Roman" w:hAnsi="Times New Roman" w:cs="Times New Roman"/>
          <w:sz w:val="24"/>
          <w:szCs w:val="24"/>
          <w:lang w:val="pt-PT"/>
        </w:rPr>
      </w:pPr>
      <w:r w:rsidRPr="00F56EAD">
        <w:rPr>
          <w:rFonts w:ascii="Times New Roman" w:hAnsi="Times New Roman" w:cs="Times New Roman"/>
          <w:sz w:val="24"/>
          <w:szCs w:val="24"/>
          <w:lang w:val="pt-PT"/>
        </w:rPr>
        <w:t>utilização dos recursos em finalidade diversa da estabelecida no presente instrumento, ainda que em</w:t>
      </w:r>
      <w:r w:rsidRPr="00F56EAD">
        <w:rPr>
          <w:rFonts w:ascii="Times New Roman" w:hAnsi="Times New Roman" w:cs="Times New Roman"/>
          <w:sz w:val="24"/>
          <w:szCs w:val="24"/>
        </w:rPr>
        <w:t xml:space="preserve"> caráter</w:t>
      </w:r>
      <w:r w:rsidRPr="00F56EAD">
        <w:rPr>
          <w:rFonts w:ascii="Times New Roman" w:hAnsi="Times New Roman" w:cs="Times New Roman"/>
          <w:sz w:val="24"/>
          <w:szCs w:val="24"/>
          <w:lang w:val="pt-PT"/>
        </w:rPr>
        <w:t xml:space="preserve"> de emergência.</w:t>
      </w:r>
    </w:p>
    <w:p w:rsidR="00E20878" w:rsidRPr="00F56EAD" w:rsidRDefault="00E20878" w:rsidP="0078044A">
      <w:pPr>
        <w:spacing w:line="360" w:lineRule="auto"/>
        <w:jc w:val="both"/>
        <w:rPr>
          <w:rFonts w:ascii="Times New Roman" w:hAnsi="Times New Roman" w:cs="Times New Roman"/>
          <w:sz w:val="24"/>
          <w:szCs w:val="24"/>
          <w:lang w:val="pt-PT"/>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NONA – DO MONITORAMENTO, DO ACOMPANHAMENTO E DA FISCALIZAÇÃO </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 O relatório técnico a que se refere o art. 59 da Lei n.º 13.019/2014, sem prejuízo de outros elementos, deverá conter: </w:t>
      </w:r>
    </w:p>
    <w:p w:rsidR="00E20878" w:rsidRPr="00F56EAD" w:rsidRDefault="00E20878" w:rsidP="0078044A">
      <w:pPr>
        <w:widowControl/>
        <w:numPr>
          <w:ilvl w:val="0"/>
          <w:numId w:val="13"/>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Descrição sumária das atividades e metas estabelecidas; </w:t>
      </w:r>
    </w:p>
    <w:p w:rsidR="00E20878" w:rsidRPr="00F56EAD" w:rsidRDefault="00E20878" w:rsidP="0078044A">
      <w:pPr>
        <w:widowControl/>
        <w:numPr>
          <w:ilvl w:val="0"/>
          <w:numId w:val="13"/>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Análise das atividades realizadas, do cumprimento das metas e do impacto do benefício social obtido em razão da execução do objeto até o período, com base nos indicadores estabelecidos e aprovados no plano de trabalho; </w:t>
      </w:r>
    </w:p>
    <w:p w:rsidR="00E20878" w:rsidRPr="00F56EAD" w:rsidRDefault="00E20878" w:rsidP="0078044A">
      <w:pPr>
        <w:widowControl/>
        <w:numPr>
          <w:ilvl w:val="0"/>
          <w:numId w:val="13"/>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Valores efetivamente transferidos pela administração pública; </w:t>
      </w:r>
    </w:p>
    <w:p w:rsidR="00E20878" w:rsidRPr="00F56EAD" w:rsidRDefault="00E20878" w:rsidP="0078044A">
      <w:pPr>
        <w:widowControl/>
        <w:numPr>
          <w:ilvl w:val="0"/>
          <w:numId w:val="13"/>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lastRenderedPageBreak/>
        <w:t xml:space="preserve">Análise dos documentos comprobatórios das despesas apresentados pela ENTIDADE na prestação de contas, quando não for comprovado o alcance das metas e resultados estabelecidos no respectivo termo de colaboração; </w:t>
      </w:r>
    </w:p>
    <w:p w:rsidR="00E20878" w:rsidRPr="00F56EAD" w:rsidRDefault="00E20878" w:rsidP="0078044A">
      <w:pPr>
        <w:widowControl/>
        <w:numPr>
          <w:ilvl w:val="0"/>
          <w:numId w:val="13"/>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Análise de eventuais auditorias realizadas pelos controles interno e externo, no âmbito da fiscalização preventiva, bem como de suas conclusões e das medidas que tomaram em decorrência dessas auditorias. </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DÉCIMA – DA PRESTAÇÃO DE CONTAS </w:t>
      </w:r>
    </w:p>
    <w:p w:rsidR="00E20878" w:rsidRPr="00F56EAD" w:rsidRDefault="00E20878" w:rsidP="0078044A">
      <w:pPr>
        <w:widowControl/>
        <w:numPr>
          <w:ilvl w:val="0"/>
          <w:numId w:val="9"/>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Prestar contas de forma integral das receitas e despesas até 90 (noventa) dias após o término da vigência do Termo de Colaboração, nos termos da Lei nº 13.019/2014, e de acordo com os critérios e indicações exigidos pelo </w:t>
      </w:r>
      <w:r w:rsidRPr="00F56EAD">
        <w:rPr>
          <w:rFonts w:ascii="Times New Roman" w:hAnsi="Times New Roman" w:cs="Times New Roman"/>
          <w:b/>
          <w:sz w:val="24"/>
          <w:szCs w:val="24"/>
        </w:rPr>
        <w:t>CONCEDENTE</w:t>
      </w:r>
      <w:r w:rsidRPr="00F56EAD">
        <w:rPr>
          <w:rFonts w:ascii="Times New Roman" w:hAnsi="Times New Roman" w:cs="Times New Roman"/>
          <w:sz w:val="24"/>
          <w:szCs w:val="24"/>
        </w:rPr>
        <w:t>, com elementos que permitam ao Gestor da parceria avaliar o andamento ou concluir que o seu objeto foi executado conforme pactuado, com a descrição pormenorizada das atividades realizadas e a comprovação do alcance das metas e dos resultados esperados, destacados nos relatórios de execução do objeto e de execução financeira, bem como entregar balanço patrimonial, balancete analítico anual, demonstração de resultado do exercício e demonstração das origens e aplicação dos recursos da Entidade parceira, segundo as normas contábeis vigentes, ao final de cada ano de vigência da Parceria.</w:t>
      </w:r>
    </w:p>
    <w:p w:rsidR="00E20878" w:rsidRPr="00F56EAD" w:rsidRDefault="00E20878" w:rsidP="0078044A">
      <w:pPr>
        <w:widowControl/>
        <w:numPr>
          <w:ilvl w:val="0"/>
          <w:numId w:val="9"/>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Durante o prazo de 10 (dez) anos, contados do dia subsequente ao da prestação de contas integral, a Entidade se compromete em manter em arquivo os documentos originais que compõem a prestação de contas. </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DÉCIMA PRIMEIRA – DA RECISÃO E DA DENÚNCIA </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widowControl/>
        <w:numPr>
          <w:ilvl w:val="0"/>
          <w:numId w:val="10"/>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O presente Termo de Colaboração poderá ser denunciado ou rescindido pelos partícipes a qualquer momento, devidamente notificado as partes envolvidas com sessenta dias de antecedência, ficando as partes responsáveis pelas obrigações decorrentes do tempo de vigência. </w:t>
      </w:r>
    </w:p>
    <w:p w:rsidR="00E20878" w:rsidRPr="00F56EAD" w:rsidRDefault="00E20878" w:rsidP="0078044A">
      <w:pPr>
        <w:widowControl/>
        <w:numPr>
          <w:ilvl w:val="0"/>
          <w:numId w:val="10"/>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 Constitui motivo para rescisão do presente Termo de Colaboração o descumprimento de qualquer das cláusulas pactuadas, particularmente quando constatada pelo MUNICIPIO a </w:t>
      </w:r>
      <w:r w:rsidRPr="00F56EAD">
        <w:rPr>
          <w:rFonts w:ascii="Times New Roman" w:hAnsi="Times New Roman" w:cs="Times New Roman"/>
          <w:sz w:val="24"/>
          <w:szCs w:val="24"/>
        </w:rPr>
        <w:lastRenderedPageBreak/>
        <w:t xml:space="preserve">utilização dos recursos em desacordo com o Plano de Trabalho ou a falsidade ou incorreção de informação em qualquer documento apresentado. </w:t>
      </w:r>
    </w:p>
    <w:p w:rsidR="00E20878" w:rsidRPr="00F56EAD" w:rsidRDefault="00E20878" w:rsidP="0078044A">
      <w:pPr>
        <w:widowControl/>
        <w:numPr>
          <w:ilvl w:val="0"/>
          <w:numId w:val="10"/>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Constitui motivo para rescisão do presente Termo de Colaboração por parte da Entidade o não cumprimento com os Termos desse Termo de Colaboração a ser seguido pelo município. </w:t>
      </w:r>
    </w:p>
    <w:p w:rsidR="00E20878" w:rsidRPr="00F56EAD" w:rsidRDefault="00E20878" w:rsidP="0078044A">
      <w:pPr>
        <w:widowControl/>
        <w:numPr>
          <w:ilvl w:val="0"/>
          <w:numId w:val="10"/>
        </w:numPr>
        <w:autoSpaceDE/>
        <w:autoSpaceDN/>
        <w:spacing w:after="200" w:line="360" w:lineRule="auto"/>
        <w:jc w:val="both"/>
        <w:rPr>
          <w:rFonts w:ascii="Times New Roman" w:hAnsi="Times New Roman" w:cs="Times New Roman"/>
          <w:sz w:val="24"/>
          <w:szCs w:val="24"/>
        </w:rPr>
      </w:pPr>
      <w:r w:rsidRPr="00F56EAD">
        <w:rPr>
          <w:rFonts w:ascii="Times New Roman" w:hAnsi="Times New Roman" w:cs="Times New Roman"/>
          <w:sz w:val="24"/>
          <w:szCs w:val="24"/>
        </w:rPr>
        <w:t>Constitui motivo para rescisão do presente Termo de Colaboração, atraso superior a dez dias no repasse de recursos.</w:t>
      </w:r>
    </w:p>
    <w:p w:rsidR="00E20878" w:rsidRPr="00F56EAD" w:rsidRDefault="00E20878" w:rsidP="0078044A">
      <w:pPr>
        <w:spacing w:line="360" w:lineRule="auto"/>
        <w:jc w:val="both"/>
        <w:rPr>
          <w:rFonts w:ascii="Times New Roman" w:hAnsi="Times New Roman" w:cs="Times New Roman"/>
          <w:b/>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DÉCIMA SEGUNDA – DA ALTERAÇÃO OU MODIFICAÇÃO DO PLANO DE TRABALHO </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Este Termo de Colaboração poderá ser alterado ou ter modificação no Plano de Trabalho, de comum acordo entre as partes, mediante proposta devidamente formalizada e justificada por meio de TERMO DE APOSTILAMENTO. </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Admitir-se-á modificação do Plano de Trabalho, com prévia apreciação do </w:t>
      </w:r>
      <w:r w:rsidRPr="00F56EAD">
        <w:rPr>
          <w:rFonts w:ascii="Times New Roman" w:hAnsi="Times New Roman" w:cs="Times New Roman"/>
          <w:b/>
          <w:sz w:val="24"/>
          <w:szCs w:val="24"/>
        </w:rPr>
        <w:t>CONCEDENTE</w:t>
      </w:r>
      <w:r w:rsidRPr="00F56EAD">
        <w:rPr>
          <w:rFonts w:ascii="Times New Roman" w:hAnsi="Times New Roman" w:cs="Times New Roman"/>
          <w:sz w:val="24"/>
          <w:szCs w:val="24"/>
        </w:rPr>
        <w:t xml:space="preserve"> e aprovação do Gestor desta Parceria, ficando vedada a alteração do objeto em qualquer hipótese. </w:t>
      </w:r>
    </w:p>
    <w:p w:rsidR="00E20878" w:rsidRPr="00F56EAD" w:rsidRDefault="00E20878" w:rsidP="0078044A">
      <w:pPr>
        <w:spacing w:line="360" w:lineRule="auto"/>
        <w:jc w:val="both"/>
        <w:rPr>
          <w:rFonts w:ascii="Times New Roman" w:hAnsi="Times New Roman" w:cs="Times New Roman"/>
          <w:b/>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DÉCIMA TERCEIRA– DA VIGÊNCIA E DA PRORROGAÇÃO </w:t>
      </w:r>
    </w:p>
    <w:p w:rsidR="00E20878"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 xml:space="preserve">Este Termo de Colaboração terá vigência a partir da data da publicação do seu extrato no Diário Oficial dos Municípios de Santa Catarina, e fim após </w:t>
      </w:r>
      <w:r w:rsidR="00C41FC3">
        <w:rPr>
          <w:rFonts w:ascii="Times New Roman" w:hAnsi="Times New Roman" w:cs="Times New Roman"/>
          <w:sz w:val="24"/>
          <w:szCs w:val="24"/>
        </w:rPr>
        <w:t>12 (doze)</w:t>
      </w:r>
      <w:r w:rsidRPr="00F56EAD">
        <w:rPr>
          <w:rFonts w:ascii="Times New Roman" w:hAnsi="Times New Roman" w:cs="Times New Roman"/>
          <w:sz w:val="24"/>
          <w:szCs w:val="24"/>
        </w:rPr>
        <w:t xml:space="preserve"> </w:t>
      </w:r>
      <w:r w:rsidR="00C41FC3">
        <w:rPr>
          <w:rFonts w:ascii="Times New Roman" w:hAnsi="Times New Roman" w:cs="Times New Roman"/>
          <w:sz w:val="24"/>
          <w:szCs w:val="24"/>
        </w:rPr>
        <w:t>meses</w:t>
      </w:r>
      <w:r w:rsidRPr="00F56EAD">
        <w:rPr>
          <w:rFonts w:ascii="Times New Roman" w:hAnsi="Times New Roman" w:cs="Times New Roman"/>
          <w:sz w:val="24"/>
          <w:szCs w:val="24"/>
        </w:rPr>
        <w:t xml:space="preserve"> de vigência, podendo ser prorrogado por até</w:t>
      </w:r>
      <w:r w:rsidR="00C41FC3">
        <w:rPr>
          <w:rFonts w:ascii="Times New Roman" w:hAnsi="Times New Roman" w:cs="Times New Roman"/>
          <w:sz w:val="24"/>
          <w:szCs w:val="24"/>
        </w:rPr>
        <w:t xml:space="preserve"> por igual período de acordo com a Lei vigente, </w:t>
      </w:r>
      <w:r w:rsidRPr="00F56EAD">
        <w:rPr>
          <w:rFonts w:ascii="Times New Roman" w:hAnsi="Times New Roman" w:cs="Times New Roman"/>
          <w:sz w:val="24"/>
          <w:szCs w:val="24"/>
        </w:rPr>
        <w:t>mediante termo aditivo.</w:t>
      </w:r>
    </w:p>
    <w:p w:rsidR="00E20878" w:rsidRPr="00E57BFB" w:rsidRDefault="00E20878" w:rsidP="0078044A">
      <w:pPr>
        <w:spacing w:line="360" w:lineRule="auto"/>
        <w:jc w:val="both"/>
        <w:rPr>
          <w:rFonts w:ascii="Times New Roman" w:hAnsi="Times New Roman" w:cs="Times New Roman"/>
          <w:sz w:val="24"/>
          <w:szCs w:val="24"/>
        </w:rPr>
      </w:pPr>
    </w:p>
    <w:p w:rsidR="00E20878" w:rsidRPr="00E57BFB" w:rsidRDefault="00E20878" w:rsidP="0078044A">
      <w:pPr>
        <w:spacing w:line="360" w:lineRule="auto"/>
        <w:jc w:val="both"/>
        <w:rPr>
          <w:rFonts w:ascii="Times New Roman" w:hAnsi="Times New Roman" w:cs="Times New Roman"/>
          <w:b/>
          <w:sz w:val="24"/>
          <w:szCs w:val="24"/>
        </w:rPr>
      </w:pPr>
      <w:r w:rsidRPr="00E57BFB">
        <w:rPr>
          <w:rFonts w:ascii="Times New Roman" w:hAnsi="Times New Roman" w:cs="Times New Roman"/>
          <w:b/>
          <w:sz w:val="24"/>
          <w:szCs w:val="24"/>
        </w:rPr>
        <w:t>CLÁUSULA DÉCIMA QUARTA – DA PUBLICAÇÃO</w:t>
      </w:r>
    </w:p>
    <w:p w:rsidR="00E20878" w:rsidRPr="00E57BFB" w:rsidRDefault="00E20878" w:rsidP="0078044A">
      <w:pPr>
        <w:spacing w:line="360" w:lineRule="auto"/>
        <w:jc w:val="both"/>
        <w:rPr>
          <w:rFonts w:ascii="Times New Roman" w:hAnsi="Times New Roman" w:cs="Times New Roman"/>
          <w:sz w:val="24"/>
          <w:szCs w:val="24"/>
          <w:lang w:val="pt-PT"/>
        </w:rPr>
      </w:pPr>
      <w:r w:rsidRPr="00E57BFB">
        <w:rPr>
          <w:rFonts w:ascii="Times New Roman" w:hAnsi="Times New Roman" w:cs="Times New Roman"/>
          <w:sz w:val="24"/>
          <w:szCs w:val="24"/>
        </w:rPr>
        <w:t xml:space="preserve">Este Termo de Colaboração, bem como seus eventuais Termos Aditivos serão publicados na forma de extrato no </w:t>
      </w:r>
      <w:r w:rsidRPr="00E57BFB">
        <w:rPr>
          <w:rFonts w:ascii="Times New Roman" w:hAnsi="Times New Roman" w:cs="Times New Roman"/>
          <w:sz w:val="24"/>
          <w:szCs w:val="24"/>
          <w:lang w:val="pt-PT"/>
        </w:rPr>
        <w:t xml:space="preserve">Diário Oficial dos Municipios de Santa Catarina – DOM/SC, site </w:t>
      </w:r>
      <w:r w:rsidR="00727524" w:rsidRPr="00E57BFB">
        <w:fldChar w:fldCharType="begin"/>
      </w:r>
      <w:r w:rsidR="00727524" w:rsidRPr="00E57BFB">
        <w:instrText xml:space="preserve"> HYPERLINK "http://www.diariomunicipal.sc.gov.br" </w:instrText>
      </w:r>
      <w:r w:rsidR="00727524" w:rsidRPr="00E57BFB">
        <w:fldChar w:fldCharType="separate"/>
      </w:r>
      <w:r w:rsidRPr="00E57BFB">
        <w:rPr>
          <w:rStyle w:val="Hyperlink"/>
          <w:rFonts w:ascii="Times New Roman" w:hAnsi="Times New Roman" w:cs="Times New Roman"/>
          <w:color w:val="auto"/>
          <w:lang w:val="pt-PT"/>
        </w:rPr>
        <w:t>www.diariomunicipal.sc.gov.br</w:t>
      </w:r>
      <w:r w:rsidR="00727524" w:rsidRPr="00E57BFB">
        <w:rPr>
          <w:rStyle w:val="Hyperlink"/>
          <w:rFonts w:ascii="Times New Roman" w:hAnsi="Times New Roman" w:cs="Times New Roman"/>
          <w:color w:val="auto"/>
          <w:lang w:val="pt-PT"/>
        </w:rPr>
        <w:fldChar w:fldCharType="end"/>
      </w:r>
      <w:r w:rsidRPr="00E57BFB">
        <w:rPr>
          <w:rFonts w:ascii="Times New Roman" w:hAnsi="Times New Roman" w:cs="Times New Roman"/>
          <w:sz w:val="24"/>
          <w:szCs w:val="24"/>
          <w:lang w:val="pt-PT"/>
        </w:rPr>
        <w:t>.</w:t>
      </w:r>
    </w:p>
    <w:p w:rsidR="00E20878" w:rsidRDefault="00E20878" w:rsidP="0078044A">
      <w:pPr>
        <w:spacing w:line="360" w:lineRule="auto"/>
        <w:jc w:val="both"/>
        <w:rPr>
          <w:rFonts w:ascii="Times New Roman" w:hAnsi="Times New Roman" w:cs="Times New Roman"/>
          <w:b/>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 xml:space="preserve">CLÁUSULA DÉCIMA QUINTA - DO FORO </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Fica eleito o foro da Comarca de Ituporanga - SC para dirimir quaisquer questões resultantes da execução deste Convênio.</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CLÁUSULA DÉCIMA QUARTA – DAS DISPOSIÇÕES FINAIS</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lastRenderedPageBreak/>
        <w:t>Aplicam-se, no que couber, os dispositivos da Lei Federal nº 13.019/2014, com suas alterações e regulamentos, bem como, o Decreto Municipal nº 015 de 30.03.2017, que não foram mencionados neste instrumento.</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CLÁUSULA DÉCIMA QUINTA - DA CONCORDÂNCIA</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E por estarem justas e contratadas as partes assinam o presente Termo de Colaboração, em 03 (três) vias de igual teor e forma, nas presenças das testemunhas que também o assinam.</w:t>
      </w:r>
    </w:p>
    <w:p w:rsidR="00E20878" w:rsidRPr="00F56EAD" w:rsidRDefault="00E20878" w:rsidP="0078044A">
      <w:pPr>
        <w:spacing w:line="360" w:lineRule="auto"/>
        <w:jc w:val="both"/>
        <w:rPr>
          <w:rFonts w:ascii="Times New Roman" w:hAnsi="Times New Roman" w:cs="Times New Roman"/>
          <w:sz w:val="24"/>
          <w:szCs w:val="24"/>
        </w:rPr>
      </w:pPr>
    </w:p>
    <w:p w:rsidR="00E20878" w:rsidRPr="00F56EAD" w:rsidRDefault="00E20878"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Atalanta</w:t>
      </w:r>
      <w:r w:rsidRPr="00F56EAD">
        <w:rPr>
          <w:rFonts w:ascii="Times New Roman" w:hAnsi="Times New Roman" w:cs="Times New Roman"/>
          <w:sz w:val="24"/>
          <w:szCs w:val="24"/>
        </w:rPr>
        <w:t xml:space="preserve">, </w:t>
      </w:r>
      <w:r w:rsidR="00E57BFB">
        <w:rPr>
          <w:rFonts w:ascii="Times New Roman" w:hAnsi="Times New Roman" w:cs="Times New Roman"/>
          <w:sz w:val="24"/>
          <w:szCs w:val="24"/>
        </w:rPr>
        <w:t>24</w:t>
      </w:r>
      <w:r w:rsidRPr="00F56EAD">
        <w:rPr>
          <w:rFonts w:ascii="Times New Roman" w:hAnsi="Times New Roman" w:cs="Times New Roman"/>
          <w:sz w:val="24"/>
          <w:szCs w:val="24"/>
        </w:rPr>
        <w:t xml:space="preserve"> de </w:t>
      </w:r>
      <w:r>
        <w:rPr>
          <w:rFonts w:ascii="Times New Roman" w:hAnsi="Times New Roman" w:cs="Times New Roman"/>
          <w:sz w:val="24"/>
          <w:szCs w:val="24"/>
        </w:rPr>
        <w:t>janeiro</w:t>
      </w:r>
      <w:r w:rsidRPr="00F56EAD">
        <w:rPr>
          <w:rFonts w:ascii="Times New Roman" w:hAnsi="Times New Roman" w:cs="Times New Roman"/>
          <w:sz w:val="24"/>
          <w:szCs w:val="24"/>
        </w:rPr>
        <w:t xml:space="preserve"> de 201</w:t>
      </w:r>
      <w:r>
        <w:rPr>
          <w:rFonts w:ascii="Times New Roman" w:hAnsi="Times New Roman" w:cs="Times New Roman"/>
          <w:sz w:val="24"/>
          <w:szCs w:val="24"/>
        </w:rPr>
        <w:t>9</w:t>
      </w:r>
      <w:r w:rsidRPr="00F56EAD">
        <w:rPr>
          <w:rFonts w:ascii="Times New Roman" w:hAnsi="Times New Roman" w:cs="Times New Roman"/>
          <w:sz w:val="24"/>
          <w:szCs w:val="24"/>
        </w:rPr>
        <w:t>.</w:t>
      </w:r>
    </w:p>
    <w:p w:rsidR="00E20878" w:rsidRDefault="00E20878" w:rsidP="0078044A">
      <w:pPr>
        <w:spacing w:line="360" w:lineRule="auto"/>
        <w:jc w:val="both"/>
        <w:rPr>
          <w:rFonts w:ascii="Times New Roman" w:hAnsi="Times New Roman" w:cs="Times New Roman"/>
          <w:sz w:val="24"/>
          <w:szCs w:val="24"/>
        </w:rPr>
      </w:pPr>
    </w:p>
    <w:p w:rsidR="00E20878" w:rsidRPr="006F28AB" w:rsidRDefault="00E20878" w:rsidP="0078044A">
      <w:pPr>
        <w:spacing w:line="360" w:lineRule="auto"/>
        <w:jc w:val="both"/>
        <w:rPr>
          <w:rFonts w:ascii="Times New Roman" w:hAnsi="Times New Roman" w:cs="Times New Roman"/>
          <w:b/>
          <w:sz w:val="24"/>
          <w:szCs w:val="24"/>
        </w:rPr>
      </w:pPr>
      <w:r w:rsidRPr="006F28AB">
        <w:rPr>
          <w:rFonts w:ascii="Times New Roman" w:hAnsi="Times New Roman" w:cs="Times New Roman"/>
          <w:b/>
          <w:sz w:val="24"/>
          <w:szCs w:val="24"/>
        </w:rPr>
        <w:t xml:space="preserve">JUAREZ MIGUEL RODERMEL         </w:t>
      </w:r>
      <w:r>
        <w:rPr>
          <w:rFonts w:ascii="Times New Roman" w:hAnsi="Times New Roman" w:cs="Times New Roman"/>
          <w:b/>
          <w:sz w:val="24"/>
          <w:szCs w:val="24"/>
        </w:rPr>
        <w:tab/>
      </w:r>
      <w:r>
        <w:rPr>
          <w:rFonts w:ascii="Times New Roman" w:hAnsi="Times New Roman" w:cs="Times New Roman"/>
          <w:b/>
          <w:sz w:val="24"/>
          <w:szCs w:val="24"/>
        </w:rPr>
        <w:tab/>
      </w:r>
      <w:r w:rsidRPr="006F28AB">
        <w:rPr>
          <w:rFonts w:ascii="Times New Roman" w:hAnsi="Times New Roman" w:cs="Times New Roman"/>
          <w:b/>
          <w:sz w:val="24"/>
          <w:szCs w:val="24"/>
        </w:rPr>
        <w:tab/>
        <w:t xml:space="preserve">ALINE FEUSER                                                 </w:t>
      </w:r>
    </w:p>
    <w:p w:rsidR="00E20878" w:rsidRPr="00F56EAD" w:rsidRDefault="00E20878" w:rsidP="0078044A">
      <w:pPr>
        <w:spacing w:line="360" w:lineRule="auto"/>
        <w:jc w:val="both"/>
        <w:rPr>
          <w:rFonts w:ascii="Times New Roman" w:hAnsi="Times New Roman" w:cs="Times New Roman"/>
          <w:sz w:val="24"/>
          <w:szCs w:val="24"/>
        </w:rPr>
      </w:pPr>
      <w:r w:rsidRPr="00F56EAD">
        <w:rPr>
          <w:rFonts w:ascii="Times New Roman" w:hAnsi="Times New Roman" w:cs="Times New Roman"/>
          <w:sz w:val="24"/>
          <w:szCs w:val="24"/>
        </w:rPr>
        <w:t>Prefeito Municipal</w:t>
      </w:r>
      <w:r w:rsidRPr="00F56EA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6EAD">
        <w:rPr>
          <w:rFonts w:ascii="Times New Roman" w:hAnsi="Times New Roman" w:cs="Times New Roman"/>
          <w:sz w:val="24"/>
          <w:szCs w:val="24"/>
        </w:rPr>
        <w:t xml:space="preserve">Presidente </w:t>
      </w:r>
      <w:r>
        <w:rPr>
          <w:rFonts w:ascii="Times New Roman" w:hAnsi="Times New Roman" w:cs="Times New Roman"/>
          <w:sz w:val="24"/>
          <w:szCs w:val="24"/>
        </w:rPr>
        <w:t>d</w:t>
      </w:r>
      <w:r w:rsidRPr="00F56EAD">
        <w:rPr>
          <w:rFonts w:ascii="Times New Roman" w:hAnsi="Times New Roman" w:cs="Times New Roman"/>
          <w:sz w:val="24"/>
          <w:szCs w:val="24"/>
        </w:rPr>
        <w:t>a Associação</w:t>
      </w:r>
    </w:p>
    <w:p w:rsidR="00E20878" w:rsidRPr="00F56EAD" w:rsidRDefault="00E20878" w:rsidP="0078044A">
      <w:pPr>
        <w:spacing w:line="360" w:lineRule="auto"/>
        <w:jc w:val="both"/>
        <w:rPr>
          <w:rFonts w:ascii="Times New Roman" w:hAnsi="Times New Roman" w:cs="Times New Roman"/>
          <w:sz w:val="24"/>
          <w:szCs w:val="24"/>
        </w:rPr>
      </w:pPr>
      <w:r>
        <w:rPr>
          <w:rFonts w:ascii="Times New Roman" w:hAnsi="Times New Roman" w:cs="Times New Roman"/>
          <w:sz w:val="24"/>
          <w:szCs w:val="24"/>
        </w:rPr>
        <w:t>Concedente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Entidade</w:t>
      </w:r>
    </w:p>
    <w:p w:rsidR="00E20878" w:rsidRPr="00F56EAD" w:rsidRDefault="00E20878" w:rsidP="0078044A">
      <w:pPr>
        <w:spacing w:line="360" w:lineRule="auto"/>
        <w:jc w:val="both"/>
        <w:rPr>
          <w:rFonts w:ascii="Times New Roman" w:hAnsi="Times New Roman" w:cs="Times New Roman"/>
          <w:b/>
          <w:sz w:val="24"/>
          <w:szCs w:val="24"/>
        </w:rPr>
      </w:pPr>
      <w:r w:rsidRPr="00F56EAD">
        <w:rPr>
          <w:rFonts w:ascii="Times New Roman" w:hAnsi="Times New Roman" w:cs="Times New Roman"/>
          <w:b/>
          <w:sz w:val="24"/>
          <w:szCs w:val="24"/>
        </w:rPr>
        <w:t>Testemunhas:</w:t>
      </w:r>
    </w:p>
    <w:p w:rsidR="00E20878" w:rsidRPr="00F56EAD" w:rsidRDefault="00E20878" w:rsidP="0078044A">
      <w:pPr>
        <w:spacing w:line="360" w:lineRule="auto"/>
        <w:jc w:val="both"/>
        <w:rPr>
          <w:rFonts w:ascii="Times New Roman" w:hAnsi="Times New Roman" w:cs="Times New Roman"/>
          <w:b/>
          <w:sz w:val="24"/>
          <w:szCs w:val="24"/>
        </w:rPr>
      </w:pPr>
    </w:p>
    <w:p w:rsidR="00E20878" w:rsidRPr="008A02C6" w:rsidRDefault="00E20878" w:rsidP="0078044A">
      <w:pPr>
        <w:spacing w:line="360" w:lineRule="auto"/>
        <w:jc w:val="both"/>
        <w:rPr>
          <w:rFonts w:ascii="Times New Roman" w:hAnsi="Times New Roman" w:cs="Times New Roman"/>
          <w:sz w:val="24"/>
          <w:szCs w:val="24"/>
          <w:lang w:val="en-US"/>
        </w:rPr>
      </w:pPr>
      <w:r w:rsidRPr="008A02C6">
        <w:rPr>
          <w:rFonts w:ascii="Times New Roman" w:hAnsi="Times New Roman" w:cs="Times New Roman"/>
          <w:sz w:val="24"/>
          <w:szCs w:val="24"/>
          <w:lang w:val="en-US"/>
        </w:rPr>
        <w:t xml:space="preserve">Lilian </w:t>
      </w:r>
      <w:proofErr w:type="spellStart"/>
      <w:r w:rsidRPr="008A02C6">
        <w:rPr>
          <w:rFonts w:ascii="Times New Roman" w:hAnsi="Times New Roman" w:cs="Times New Roman"/>
          <w:sz w:val="24"/>
          <w:szCs w:val="24"/>
          <w:lang w:val="en-US"/>
        </w:rPr>
        <w:t>Sebold</w:t>
      </w:r>
      <w:proofErr w:type="spellEnd"/>
      <w:r w:rsidRPr="008A02C6">
        <w:rPr>
          <w:rFonts w:ascii="Times New Roman" w:hAnsi="Times New Roman" w:cs="Times New Roman"/>
          <w:sz w:val="24"/>
          <w:szCs w:val="24"/>
          <w:lang w:val="en-US"/>
        </w:rPr>
        <w:t xml:space="preserve"> </w:t>
      </w:r>
      <w:proofErr w:type="spellStart"/>
      <w:r w:rsidRPr="008A02C6">
        <w:rPr>
          <w:rFonts w:ascii="Times New Roman" w:hAnsi="Times New Roman" w:cs="Times New Roman"/>
          <w:sz w:val="24"/>
          <w:szCs w:val="24"/>
          <w:lang w:val="en-US"/>
        </w:rPr>
        <w:t>Maciel</w:t>
      </w:r>
      <w:proofErr w:type="spellEnd"/>
      <w:r w:rsidRPr="008A02C6">
        <w:rPr>
          <w:rFonts w:ascii="Times New Roman" w:hAnsi="Times New Roman" w:cs="Times New Roman"/>
          <w:sz w:val="24"/>
          <w:szCs w:val="24"/>
          <w:lang w:val="en-US"/>
        </w:rPr>
        <w:tab/>
      </w:r>
      <w:r w:rsidRPr="008A02C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sidRPr="008A02C6">
        <w:rPr>
          <w:rFonts w:ascii="Times New Roman" w:hAnsi="Times New Roman" w:cs="Times New Roman"/>
          <w:sz w:val="24"/>
          <w:szCs w:val="24"/>
          <w:lang w:val="en-US"/>
        </w:rPr>
        <w:t>Regiane</w:t>
      </w:r>
      <w:proofErr w:type="spellEnd"/>
      <w:r>
        <w:rPr>
          <w:rFonts w:ascii="Times New Roman" w:hAnsi="Times New Roman" w:cs="Times New Roman"/>
          <w:sz w:val="24"/>
          <w:szCs w:val="24"/>
          <w:lang w:val="en-US"/>
        </w:rPr>
        <w:t xml:space="preserve"> Cristina Bunn </w:t>
      </w:r>
      <w:proofErr w:type="spellStart"/>
      <w:r>
        <w:rPr>
          <w:rFonts w:ascii="Times New Roman" w:hAnsi="Times New Roman" w:cs="Times New Roman"/>
          <w:sz w:val="24"/>
          <w:szCs w:val="24"/>
          <w:lang w:val="en-US"/>
        </w:rPr>
        <w:t>Kuhnen</w:t>
      </w:r>
      <w:proofErr w:type="spellEnd"/>
    </w:p>
    <w:p w:rsidR="00E20878" w:rsidRDefault="00E20878" w:rsidP="0078044A">
      <w:pPr>
        <w:spacing w:line="360" w:lineRule="auto"/>
        <w:jc w:val="both"/>
        <w:rPr>
          <w:rFonts w:ascii="Times New Roman" w:hAnsi="Times New Roman" w:cs="Times New Roman"/>
          <w:sz w:val="24"/>
          <w:szCs w:val="24"/>
          <w:lang w:val="en-US"/>
        </w:rPr>
      </w:pPr>
      <w:r w:rsidRPr="008A02C6">
        <w:rPr>
          <w:rFonts w:ascii="Times New Roman" w:hAnsi="Times New Roman" w:cs="Times New Roman"/>
          <w:sz w:val="24"/>
          <w:szCs w:val="24"/>
          <w:lang w:val="en-US"/>
        </w:rPr>
        <w:t>CPF 029.902.039-82</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CPF </w:t>
      </w:r>
      <w:r w:rsidRPr="008A02C6">
        <w:rPr>
          <w:rFonts w:ascii="Times New Roman" w:hAnsi="Times New Roman" w:cs="Times New Roman"/>
          <w:sz w:val="24"/>
          <w:szCs w:val="24"/>
          <w:lang w:val="en-US"/>
        </w:rPr>
        <w:t>036.820.359-07</w:t>
      </w:r>
    </w:p>
    <w:p w:rsidR="00A5239E" w:rsidRDefault="00A5239E" w:rsidP="0078044A">
      <w:pPr>
        <w:spacing w:line="360" w:lineRule="auto"/>
        <w:jc w:val="both"/>
        <w:rPr>
          <w:rFonts w:ascii="Times New Roman" w:hAnsi="Times New Roman" w:cs="Times New Roman"/>
          <w:sz w:val="24"/>
          <w:szCs w:val="24"/>
          <w:lang w:val="en-US"/>
        </w:rPr>
      </w:pPr>
    </w:p>
    <w:p w:rsidR="00A5239E" w:rsidRDefault="00A5239E" w:rsidP="00A5239E">
      <w:pPr>
        <w:spacing w:line="360" w:lineRule="auto"/>
        <w:jc w:val="center"/>
        <w:rPr>
          <w:rFonts w:ascii="Times New Roman" w:hAnsi="Times New Roman" w:cs="Times New Roman"/>
          <w:sz w:val="24"/>
          <w:szCs w:val="24"/>
          <w:lang w:val="en-US"/>
        </w:rPr>
      </w:pPr>
    </w:p>
    <w:p w:rsidR="00A5239E" w:rsidRDefault="00A5239E" w:rsidP="00A5239E">
      <w:pPr>
        <w:spacing w:line="360" w:lineRule="auto"/>
        <w:jc w:val="center"/>
        <w:rPr>
          <w:rFonts w:ascii="Times New Roman" w:hAnsi="Times New Roman" w:cs="Times New Roman"/>
          <w:sz w:val="24"/>
          <w:szCs w:val="24"/>
          <w:lang w:val="en-US"/>
        </w:rPr>
      </w:pPr>
    </w:p>
    <w:p w:rsidR="00A5239E" w:rsidRPr="00A5239E" w:rsidRDefault="00A5239E" w:rsidP="00A5239E">
      <w:pPr>
        <w:spacing w:line="360" w:lineRule="auto"/>
        <w:jc w:val="center"/>
        <w:rPr>
          <w:rFonts w:ascii="Times New Roman" w:hAnsi="Times New Roman" w:cs="Times New Roman"/>
          <w:b/>
          <w:sz w:val="24"/>
          <w:szCs w:val="24"/>
          <w:lang w:val="en-US"/>
        </w:rPr>
      </w:pPr>
      <w:r w:rsidRPr="00A5239E">
        <w:rPr>
          <w:rFonts w:ascii="Times New Roman" w:hAnsi="Times New Roman" w:cs="Times New Roman"/>
          <w:b/>
          <w:sz w:val="24"/>
          <w:szCs w:val="24"/>
          <w:lang w:val="en-US"/>
        </w:rPr>
        <w:t>KAROLINE GERMANIK SAADE</w:t>
      </w:r>
      <w:bookmarkStart w:id="0" w:name="_GoBack"/>
      <w:bookmarkEnd w:id="0"/>
    </w:p>
    <w:p w:rsidR="00A5239E" w:rsidRDefault="00A5239E" w:rsidP="00A5239E">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Advogada</w:t>
      </w:r>
      <w:proofErr w:type="spellEnd"/>
    </w:p>
    <w:p w:rsidR="00A5239E" w:rsidRDefault="00A5239E" w:rsidP="00A5239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OAB SC 29.887</w:t>
      </w:r>
    </w:p>
    <w:p w:rsidR="00A5239E" w:rsidRDefault="00A5239E" w:rsidP="0078044A">
      <w:pPr>
        <w:spacing w:line="360" w:lineRule="auto"/>
        <w:jc w:val="both"/>
        <w:rPr>
          <w:rFonts w:ascii="Times New Roman" w:hAnsi="Times New Roman" w:cs="Times New Roman"/>
          <w:sz w:val="24"/>
          <w:szCs w:val="24"/>
          <w:lang w:val="en-US"/>
        </w:rPr>
      </w:pPr>
    </w:p>
    <w:p w:rsidR="00A5239E" w:rsidRDefault="00A5239E" w:rsidP="0078044A">
      <w:pPr>
        <w:spacing w:line="360" w:lineRule="auto"/>
        <w:jc w:val="both"/>
        <w:rPr>
          <w:rFonts w:ascii="Times New Roman" w:hAnsi="Times New Roman" w:cs="Times New Roman"/>
          <w:sz w:val="24"/>
          <w:szCs w:val="24"/>
          <w:lang w:val="en-US"/>
        </w:rPr>
      </w:pPr>
    </w:p>
    <w:p w:rsidR="00A5239E" w:rsidRDefault="00A5239E" w:rsidP="0078044A">
      <w:pPr>
        <w:spacing w:line="360" w:lineRule="auto"/>
        <w:jc w:val="both"/>
        <w:rPr>
          <w:rFonts w:ascii="Times New Roman" w:hAnsi="Times New Roman" w:cs="Times New Roman"/>
          <w:sz w:val="24"/>
          <w:szCs w:val="24"/>
          <w:lang w:val="en-US"/>
        </w:rPr>
      </w:pPr>
    </w:p>
    <w:p w:rsidR="00A5239E" w:rsidRPr="00093338" w:rsidRDefault="00A5239E" w:rsidP="00A5239E">
      <w:pPr>
        <w:spacing w:line="360" w:lineRule="auto"/>
        <w:rPr>
          <w:rFonts w:ascii="Times New Roman" w:hAnsi="Times New Roman" w:cs="Times New Roman"/>
          <w:sz w:val="24"/>
          <w:szCs w:val="24"/>
          <w:lang w:val="en-US"/>
        </w:rPr>
        <w:sectPr w:rsidR="00A5239E" w:rsidRPr="00093338">
          <w:headerReference w:type="default" r:id="rId8"/>
          <w:footerReference w:type="default" r:id="rId9"/>
          <w:pgSz w:w="11910" w:h="16850"/>
          <w:pgMar w:top="1660" w:right="1020" w:bottom="840" w:left="1600" w:header="468" w:footer="642" w:gutter="0"/>
          <w:cols w:space="720"/>
        </w:sectPr>
      </w:pPr>
    </w:p>
    <w:p w:rsidR="005923F2" w:rsidRPr="00153980" w:rsidRDefault="005923F2" w:rsidP="0078044A">
      <w:pPr>
        <w:spacing w:line="360" w:lineRule="auto"/>
        <w:rPr>
          <w:rFonts w:ascii="Times New Roman" w:hAnsi="Times New Roman" w:cs="Times New Roman"/>
          <w:sz w:val="24"/>
          <w:szCs w:val="24"/>
        </w:rPr>
      </w:pPr>
    </w:p>
    <w:sectPr w:rsidR="005923F2" w:rsidRPr="0015398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10" w:rsidRDefault="00963310" w:rsidP="00316BB6">
      <w:r>
        <w:separator/>
      </w:r>
    </w:p>
  </w:endnote>
  <w:endnote w:type="continuationSeparator" w:id="0">
    <w:p w:rsidR="00963310" w:rsidRDefault="00963310" w:rsidP="0031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5E" w:rsidRDefault="0037415E">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10" w:rsidRDefault="00963310" w:rsidP="00316BB6">
      <w:r>
        <w:separator/>
      </w:r>
    </w:p>
  </w:footnote>
  <w:footnote w:type="continuationSeparator" w:id="0">
    <w:p w:rsidR="00963310" w:rsidRDefault="00963310" w:rsidP="0031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5E" w:rsidRDefault="0037415E" w:rsidP="00F1282A">
    <w:pPr>
      <w:pStyle w:val="Cabealho"/>
      <w:jc w:val="center"/>
      <w:rPr>
        <w:noProof/>
        <w:lang w:bidi="ar-SA"/>
      </w:rPr>
    </w:pPr>
  </w:p>
  <w:p w:rsidR="0078044A" w:rsidRDefault="0078044A" w:rsidP="00F1282A">
    <w:pPr>
      <w:pStyle w:val="Cabealho"/>
      <w:jc w:val="center"/>
      <w:rPr>
        <w:noProof/>
        <w:lang w:bidi="ar-SA"/>
      </w:rPr>
    </w:pPr>
  </w:p>
  <w:p w:rsidR="0078044A" w:rsidRDefault="0078044A" w:rsidP="00F1282A">
    <w:pPr>
      <w:pStyle w:val="Cabealho"/>
      <w:jc w:val="center"/>
      <w:rPr>
        <w:noProof/>
        <w:lang w:bidi="ar-SA"/>
      </w:rPr>
    </w:pPr>
  </w:p>
  <w:p w:rsidR="0078044A" w:rsidRDefault="0078044A" w:rsidP="00F1282A">
    <w:pPr>
      <w:pStyle w:val="Cabealho"/>
      <w:jc w:val="center"/>
      <w:rPr>
        <w:noProof/>
        <w:lang w:bidi="ar-SA"/>
      </w:rPr>
    </w:pPr>
  </w:p>
  <w:p w:rsidR="0078044A" w:rsidRDefault="0078044A" w:rsidP="00F1282A">
    <w:pPr>
      <w:pStyle w:val="Cabealho"/>
      <w:jc w:val="center"/>
      <w:rPr>
        <w:noProof/>
        <w:lang w:bidi="ar-SA"/>
      </w:rPr>
    </w:pPr>
  </w:p>
  <w:p w:rsidR="0078044A" w:rsidRDefault="0078044A" w:rsidP="00F1282A">
    <w:pPr>
      <w:pStyle w:val="Cabealho"/>
      <w:jc w:val="center"/>
      <w:rPr>
        <w:noProof/>
        <w:lang w:bidi="ar-SA"/>
      </w:rPr>
    </w:pPr>
  </w:p>
  <w:p w:rsidR="0078044A" w:rsidRDefault="0078044A" w:rsidP="00F1282A">
    <w:pPr>
      <w:pStyle w:val="Cabealho"/>
      <w:jc w:val="center"/>
      <w:rPr>
        <w:noProof/>
        <w:lang w:bidi="ar-SA"/>
      </w:rPr>
    </w:pPr>
  </w:p>
  <w:p w:rsidR="0078044A" w:rsidRDefault="0078044A" w:rsidP="00F1282A">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BB6" w:rsidRDefault="00316BB6">
    <w:pPr>
      <w:pStyle w:val="Cabealho"/>
    </w:pPr>
  </w:p>
  <w:p w:rsidR="00D33F1B" w:rsidRDefault="00D33F1B">
    <w:pPr>
      <w:pStyle w:val="Cabealho"/>
    </w:pPr>
  </w:p>
  <w:p w:rsidR="00316BB6" w:rsidRDefault="00316BB6">
    <w:pPr>
      <w:pStyle w:val="Cabealho"/>
    </w:pPr>
  </w:p>
  <w:p w:rsidR="00316BB6" w:rsidRDefault="00316BB6">
    <w:pPr>
      <w:pStyle w:val="Cabealho"/>
    </w:pPr>
  </w:p>
  <w:p w:rsidR="00316BB6" w:rsidRDefault="00316BB6">
    <w:pPr>
      <w:pStyle w:val="Cabealho"/>
    </w:pPr>
  </w:p>
  <w:p w:rsidR="00316BB6" w:rsidRDefault="00316BB6">
    <w:pPr>
      <w:pStyle w:val="Cabealho"/>
    </w:pPr>
  </w:p>
  <w:p w:rsidR="00316BB6" w:rsidRDefault="00316BB6">
    <w:pPr>
      <w:pStyle w:val="Cabealho"/>
    </w:pPr>
  </w:p>
  <w:p w:rsidR="00316BB6" w:rsidRDefault="00316BB6">
    <w:pPr>
      <w:pStyle w:val="Cabealho"/>
    </w:pPr>
  </w:p>
  <w:p w:rsidR="00316BB6" w:rsidRDefault="00316B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727"/>
    <w:multiLevelType w:val="hybridMultilevel"/>
    <w:tmpl w:val="B810DB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014402"/>
    <w:multiLevelType w:val="hybridMultilevel"/>
    <w:tmpl w:val="A258B250"/>
    <w:lvl w:ilvl="0" w:tplc="F88483B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F55D4E"/>
    <w:multiLevelType w:val="hybridMultilevel"/>
    <w:tmpl w:val="6BA072B8"/>
    <w:lvl w:ilvl="0" w:tplc="975E94D4">
      <w:start w:val="1"/>
      <w:numFmt w:val="decimal"/>
      <w:lvlText w:val="%1-"/>
      <w:lvlJc w:val="left"/>
      <w:pPr>
        <w:ind w:left="720" w:hanging="360"/>
      </w:pPr>
      <w:rPr>
        <w:rFonts w:asciiTheme="minorHAnsi" w:eastAsiaTheme="minorEastAsia" w:hAnsiTheme="minorHAnsi" w:cstheme="minorBid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660410"/>
    <w:multiLevelType w:val="hybridMultilevel"/>
    <w:tmpl w:val="1EB8C94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452925"/>
    <w:multiLevelType w:val="hybridMultilevel"/>
    <w:tmpl w:val="380804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0A7C38"/>
    <w:multiLevelType w:val="hybridMultilevel"/>
    <w:tmpl w:val="631458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60188E"/>
    <w:multiLevelType w:val="singleLevel"/>
    <w:tmpl w:val="8812AE4E"/>
    <w:lvl w:ilvl="0">
      <w:start w:val="1"/>
      <w:numFmt w:val="lowerLetter"/>
      <w:lvlText w:val="%1)"/>
      <w:legacy w:legacy="1" w:legacySpace="0" w:legacyIndent="240"/>
      <w:lvlJc w:val="left"/>
      <w:pPr>
        <w:ind w:left="0" w:firstLine="0"/>
      </w:pPr>
      <w:rPr>
        <w:rFonts w:ascii="SimSun" w:eastAsia="SimSun" w:hint="eastAsia"/>
      </w:rPr>
    </w:lvl>
  </w:abstractNum>
  <w:abstractNum w:abstractNumId="7" w15:restartNumberingAfterBreak="0">
    <w:nsid w:val="2D986B30"/>
    <w:multiLevelType w:val="hybridMultilevel"/>
    <w:tmpl w:val="C4B27F1A"/>
    <w:lvl w:ilvl="0" w:tplc="F88483B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2A30A4"/>
    <w:multiLevelType w:val="hybridMultilevel"/>
    <w:tmpl w:val="816A42FE"/>
    <w:lvl w:ilvl="0" w:tplc="BB6834E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223C23"/>
    <w:multiLevelType w:val="hybridMultilevel"/>
    <w:tmpl w:val="BA26EF96"/>
    <w:lvl w:ilvl="0" w:tplc="963ABE8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730964B3"/>
    <w:multiLevelType w:val="hybridMultilevel"/>
    <w:tmpl w:val="959895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3990151"/>
    <w:multiLevelType w:val="hybridMultilevel"/>
    <w:tmpl w:val="816812A2"/>
    <w:lvl w:ilvl="0" w:tplc="BB6834E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E31F06"/>
    <w:multiLevelType w:val="hybridMultilevel"/>
    <w:tmpl w:val="E30244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
    <w:lvlOverride w:ilvl="0">
      <w:startOverride w:val="1"/>
    </w:lvlOverride>
  </w:num>
  <w:num w:numId="3">
    <w:abstractNumId w:val="1"/>
  </w:num>
  <w:num w:numId="4">
    <w:abstractNumId w:val="2"/>
  </w:num>
  <w:num w:numId="5">
    <w:abstractNumId w:val="7"/>
  </w:num>
  <w:num w:numId="6">
    <w:abstractNumId w:val="9"/>
  </w:num>
  <w:num w:numId="7">
    <w:abstractNumId w:val="10"/>
  </w:num>
  <w:num w:numId="8">
    <w:abstractNumId w:val="3"/>
  </w:num>
  <w:num w:numId="9">
    <w:abstractNumId w:val="0"/>
  </w:num>
  <w:num w:numId="10">
    <w:abstractNumId w:val="5"/>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9"/>
    <w:rsid w:val="000270EA"/>
    <w:rsid w:val="00031A0F"/>
    <w:rsid w:val="00093338"/>
    <w:rsid w:val="000E4B87"/>
    <w:rsid w:val="00153980"/>
    <w:rsid w:val="001832FA"/>
    <w:rsid w:val="0019172A"/>
    <w:rsid w:val="00197F43"/>
    <w:rsid w:val="001A6EF2"/>
    <w:rsid w:val="001B4D28"/>
    <w:rsid w:val="0023108E"/>
    <w:rsid w:val="002E3D80"/>
    <w:rsid w:val="002E5CF5"/>
    <w:rsid w:val="00316BB6"/>
    <w:rsid w:val="0037415E"/>
    <w:rsid w:val="003A1556"/>
    <w:rsid w:val="003E1F7F"/>
    <w:rsid w:val="00457B9A"/>
    <w:rsid w:val="004A6743"/>
    <w:rsid w:val="00515FD8"/>
    <w:rsid w:val="005923F2"/>
    <w:rsid w:val="005C07FC"/>
    <w:rsid w:val="005E158B"/>
    <w:rsid w:val="005E32E5"/>
    <w:rsid w:val="00623BEC"/>
    <w:rsid w:val="00671BB7"/>
    <w:rsid w:val="006C4BAD"/>
    <w:rsid w:val="00702A7A"/>
    <w:rsid w:val="00727524"/>
    <w:rsid w:val="00772497"/>
    <w:rsid w:val="0078044A"/>
    <w:rsid w:val="00790937"/>
    <w:rsid w:val="007A3665"/>
    <w:rsid w:val="007E561B"/>
    <w:rsid w:val="00825A19"/>
    <w:rsid w:val="00845BA0"/>
    <w:rsid w:val="0087642E"/>
    <w:rsid w:val="008A6471"/>
    <w:rsid w:val="008A66AE"/>
    <w:rsid w:val="00905809"/>
    <w:rsid w:val="00963310"/>
    <w:rsid w:val="00967A29"/>
    <w:rsid w:val="00A5239E"/>
    <w:rsid w:val="00A60192"/>
    <w:rsid w:val="00A874BC"/>
    <w:rsid w:val="00B437A1"/>
    <w:rsid w:val="00BF3B35"/>
    <w:rsid w:val="00BF4A78"/>
    <w:rsid w:val="00C00239"/>
    <w:rsid w:val="00C07FE8"/>
    <w:rsid w:val="00C41FC3"/>
    <w:rsid w:val="00C80442"/>
    <w:rsid w:val="00D2155F"/>
    <w:rsid w:val="00D33F1B"/>
    <w:rsid w:val="00D45D7E"/>
    <w:rsid w:val="00D6504F"/>
    <w:rsid w:val="00DB50A6"/>
    <w:rsid w:val="00E20878"/>
    <w:rsid w:val="00E533D4"/>
    <w:rsid w:val="00E57BFB"/>
    <w:rsid w:val="00E75D4B"/>
    <w:rsid w:val="00EC36FB"/>
    <w:rsid w:val="00EC494F"/>
    <w:rsid w:val="00F9634F"/>
    <w:rsid w:val="00FB5807"/>
    <w:rsid w:val="00FE1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09676-05F6-483B-9CCE-1D1661D6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7A29"/>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Ttulo1">
    <w:name w:val="heading 1"/>
    <w:basedOn w:val="Normal"/>
    <w:link w:val="Ttulo1Char"/>
    <w:uiPriority w:val="1"/>
    <w:qFormat/>
    <w:rsid w:val="00967A29"/>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967A29"/>
    <w:rPr>
      <w:rFonts w:ascii="Liberation Sans Narrow" w:eastAsia="Liberation Sans Narrow" w:hAnsi="Liberation Sans Narrow" w:cs="Liberation Sans Narrow"/>
      <w:b/>
      <w:bCs/>
      <w:sz w:val="24"/>
      <w:szCs w:val="24"/>
      <w:lang w:eastAsia="pt-BR" w:bidi="pt-BR"/>
    </w:rPr>
  </w:style>
  <w:style w:type="paragraph" w:styleId="Corpodetexto">
    <w:name w:val="Body Text"/>
    <w:basedOn w:val="Normal"/>
    <w:link w:val="CorpodetextoChar"/>
    <w:uiPriority w:val="1"/>
    <w:qFormat/>
    <w:rsid w:val="00967A29"/>
    <w:rPr>
      <w:sz w:val="24"/>
      <w:szCs w:val="24"/>
    </w:rPr>
  </w:style>
  <w:style w:type="character" w:customStyle="1" w:styleId="CorpodetextoChar">
    <w:name w:val="Corpo de texto Char"/>
    <w:basedOn w:val="Fontepargpadro"/>
    <w:link w:val="Corpodetexto"/>
    <w:uiPriority w:val="1"/>
    <w:rsid w:val="00967A29"/>
    <w:rPr>
      <w:rFonts w:ascii="Liberation Sans Narrow" w:eastAsia="Liberation Sans Narrow" w:hAnsi="Liberation Sans Narrow" w:cs="Liberation Sans Narrow"/>
      <w:sz w:val="24"/>
      <w:szCs w:val="24"/>
      <w:lang w:eastAsia="pt-BR" w:bidi="pt-BR"/>
    </w:rPr>
  </w:style>
  <w:style w:type="paragraph" w:styleId="Cabealho">
    <w:name w:val="header"/>
    <w:basedOn w:val="Normal"/>
    <w:link w:val="CabealhoChar"/>
    <w:uiPriority w:val="99"/>
    <w:unhideWhenUsed/>
    <w:rsid w:val="00316BB6"/>
    <w:pPr>
      <w:tabs>
        <w:tab w:val="center" w:pos="4252"/>
        <w:tab w:val="right" w:pos="8504"/>
      </w:tabs>
    </w:pPr>
  </w:style>
  <w:style w:type="character" w:customStyle="1" w:styleId="CabealhoChar">
    <w:name w:val="Cabeçalho Char"/>
    <w:basedOn w:val="Fontepargpadro"/>
    <w:link w:val="Cabealho"/>
    <w:uiPriority w:val="99"/>
    <w:rsid w:val="00316BB6"/>
    <w:rPr>
      <w:rFonts w:ascii="Liberation Sans Narrow" w:eastAsia="Liberation Sans Narrow" w:hAnsi="Liberation Sans Narrow" w:cs="Liberation Sans Narrow"/>
      <w:lang w:eastAsia="pt-BR" w:bidi="pt-BR"/>
    </w:rPr>
  </w:style>
  <w:style w:type="paragraph" w:styleId="Rodap">
    <w:name w:val="footer"/>
    <w:basedOn w:val="Normal"/>
    <w:link w:val="RodapChar"/>
    <w:uiPriority w:val="99"/>
    <w:unhideWhenUsed/>
    <w:rsid w:val="00316BB6"/>
    <w:pPr>
      <w:tabs>
        <w:tab w:val="center" w:pos="4252"/>
        <w:tab w:val="right" w:pos="8504"/>
      </w:tabs>
    </w:pPr>
  </w:style>
  <w:style w:type="character" w:customStyle="1" w:styleId="RodapChar">
    <w:name w:val="Rodapé Char"/>
    <w:basedOn w:val="Fontepargpadro"/>
    <w:link w:val="Rodap"/>
    <w:uiPriority w:val="99"/>
    <w:rsid w:val="00316BB6"/>
    <w:rPr>
      <w:rFonts w:ascii="Liberation Sans Narrow" w:eastAsia="Liberation Sans Narrow" w:hAnsi="Liberation Sans Narrow" w:cs="Liberation Sans Narrow"/>
      <w:lang w:eastAsia="pt-BR" w:bidi="pt-BR"/>
    </w:rPr>
  </w:style>
  <w:style w:type="paragraph" w:styleId="PargrafodaLista">
    <w:name w:val="List Paragraph"/>
    <w:basedOn w:val="Normal"/>
    <w:uiPriority w:val="34"/>
    <w:qFormat/>
    <w:rsid w:val="00671BB7"/>
    <w:pPr>
      <w:ind w:left="102" w:firstLine="708"/>
    </w:pPr>
  </w:style>
  <w:style w:type="character" w:styleId="Hyperlink">
    <w:name w:val="Hyperlink"/>
    <w:basedOn w:val="Fontepargpadro"/>
    <w:uiPriority w:val="99"/>
    <w:unhideWhenUsed/>
    <w:rsid w:val="00E20878"/>
    <w:rPr>
      <w:color w:val="0563C1" w:themeColor="hyperlink"/>
      <w:u w:val="single"/>
    </w:rPr>
  </w:style>
  <w:style w:type="paragraph" w:styleId="Textodebalo">
    <w:name w:val="Balloon Text"/>
    <w:basedOn w:val="Normal"/>
    <w:link w:val="TextodebaloChar"/>
    <w:uiPriority w:val="99"/>
    <w:semiHidden/>
    <w:unhideWhenUsed/>
    <w:rsid w:val="0023108E"/>
    <w:rPr>
      <w:rFonts w:ascii="Segoe UI" w:hAnsi="Segoe UI" w:cs="Segoe UI"/>
      <w:sz w:val="18"/>
      <w:szCs w:val="18"/>
    </w:rPr>
  </w:style>
  <w:style w:type="character" w:customStyle="1" w:styleId="TextodebaloChar">
    <w:name w:val="Texto de balão Char"/>
    <w:basedOn w:val="Fontepargpadro"/>
    <w:link w:val="Textodebalo"/>
    <w:uiPriority w:val="99"/>
    <w:semiHidden/>
    <w:rsid w:val="0023108E"/>
    <w:rPr>
      <w:rFonts w:ascii="Segoe UI" w:eastAsia="Liberation Sans Narrow" w:hAnsi="Segoe UI" w:cs="Segoe UI"/>
      <w:sz w:val="18"/>
      <w:szCs w:val="18"/>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68">
      <w:bodyDiv w:val="1"/>
      <w:marLeft w:val="0"/>
      <w:marRight w:val="0"/>
      <w:marTop w:val="0"/>
      <w:marBottom w:val="0"/>
      <w:divBdr>
        <w:top w:val="none" w:sz="0" w:space="0" w:color="auto"/>
        <w:left w:val="none" w:sz="0" w:space="0" w:color="auto"/>
        <w:bottom w:val="none" w:sz="0" w:space="0" w:color="auto"/>
        <w:right w:val="none" w:sz="0" w:space="0" w:color="auto"/>
      </w:divBdr>
    </w:div>
    <w:div w:id="13442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ariomunicipal.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21</Pages>
  <Words>5612</Words>
  <Characters>30305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jessicalicitacao@outlook.com.br</cp:lastModifiedBy>
  <cp:revision>54</cp:revision>
  <cp:lastPrinted>2019-01-28T17:41:00Z</cp:lastPrinted>
  <dcterms:created xsi:type="dcterms:W3CDTF">2019-01-18T16:32:00Z</dcterms:created>
  <dcterms:modified xsi:type="dcterms:W3CDTF">2019-01-28T17:41:00Z</dcterms:modified>
</cp:coreProperties>
</file>