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E7D" w:rsidRPr="009E623D" w:rsidRDefault="00534E7D" w:rsidP="009E623D">
      <w:pPr>
        <w:spacing w:after="0" w:line="259" w:lineRule="auto"/>
        <w:ind w:left="0" w:firstLine="0"/>
        <w:jc w:val="left"/>
        <w:rPr>
          <w:rFonts w:ascii="Times New Roman" w:hAnsi="Times New Roman" w:cs="Times New Roman"/>
          <w:sz w:val="24"/>
          <w:szCs w:val="24"/>
        </w:rPr>
      </w:pPr>
    </w:p>
    <w:p w:rsidR="00534E7D" w:rsidRPr="009E623D" w:rsidRDefault="009E623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PROCESSO LICITATÓRIO Nº </w:t>
      </w:r>
      <w:r w:rsidR="00F46B43">
        <w:rPr>
          <w:rFonts w:ascii="Times New Roman" w:hAnsi="Times New Roman" w:cs="Times New Roman"/>
          <w:b/>
          <w:sz w:val="24"/>
          <w:szCs w:val="24"/>
        </w:rPr>
        <w:t>11</w:t>
      </w:r>
      <w:r w:rsidRPr="009E623D">
        <w:rPr>
          <w:rFonts w:ascii="Times New Roman" w:hAnsi="Times New Roman" w:cs="Times New Roman"/>
          <w:b/>
          <w:sz w:val="24"/>
          <w:szCs w:val="24"/>
        </w:rPr>
        <w:t>/2019</w:t>
      </w:r>
    </w:p>
    <w:p w:rsidR="009E623D" w:rsidRPr="009E623D" w:rsidRDefault="009E623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sidR="00F46B43">
        <w:rPr>
          <w:rFonts w:ascii="Times New Roman" w:hAnsi="Times New Roman" w:cs="Times New Roman"/>
          <w:b/>
          <w:sz w:val="24"/>
          <w:szCs w:val="24"/>
        </w:rPr>
        <w:t>6</w:t>
      </w:r>
      <w:r w:rsidRPr="009E623D">
        <w:rPr>
          <w:rFonts w:ascii="Times New Roman" w:hAnsi="Times New Roman" w:cs="Times New Roman"/>
          <w:b/>
          <w:sz w:val="24"/>
          <w:szCs w:val="24"/>
        </w:rPr>
        <w:t>/2019</w:t>
      </w:r>
    </w:p>
    <w:p w:rsidR="009E623D" w:rsidRPr="009E623D" w:rsidRDefault="009E623D">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9E623D" w:rsidRPr="009E623D" w:rsidRDefault="009E623D">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9E623D" w:rsidRDefault="009E623D" w:rsidP="008A3E95">
      <w:pPr>
        <w:rPr>
          <w:rFonts w:ascii="Times New Roman" w:hAnsi="Times New Roman" w:cs="Times New Roman"/>
          <w:sz w:val="24"/>
          <w:szCs w:val="24"/>
        </w:rPr>
      </w:pPr>
      <w:r w:rsidRPr="009E623D">
        <w:rPr>
          <w:rFonts w:ascii="Times New Roman" w:hAnsi="Times New Roman" w:cs="Times New Roman"/>
          <w:sz w:val="24"/>
          <w:szCs w:val="24"/>
        </w:rPr>
        <w:t xml:space="preserve">O </w:t>
      </w:r>
      <w:r w:rsidR="00524DFB" w:rsidRPr="00524DFB">
        <w:rPr>
          <w:rFonts w:ascii="Times New Roman" w:hAnsi="Times New Roman" w:cs="Times New Roman"/>
          <w:b/>
          <w:sz w:val="24"/>
          <w:szCs w:val="24"/>
        </w:rPr>
        <w:t xml:space="preserve">MUNICÍPIO DE ATALANTA </w:t>
      </w:r>
      <w:r w:rsidRPr="00524DFB">
        <w:rPr>
          <w:rFonts w:ascii="Times New Roman" w:hAnsi="Times New Roman" w:cs="Times New Roman"/>
          <w:b/>
          <w:sz w:val="24"/>
          <w:szCs w:val="24"/>
        </w:rPr>
        <w:t>(SC)</w:t>
      </w:r>
      <w:r w:rsidRPr="009E623D">
        <w:rPr>
          <w:rFonts w:ascii="Times New Roman" w:hAnsi="Times New Roman" w:cs="Times New Roman"/>
          <w:sz w:val="24"/>
          <w:szCs w:val="24"/>
        </w:rPr>
        <w:t xml:space="preserve">, com sede administrativa na Avenida XV de Novembro, nº 1030 – Centro, inscrito no CNPJ sob n.º 83.102.616/0001-09, representado neste ato por seu Prefeito, Sr. JUAREZ MIGUEL RODERMEL, torna público que realizará LICITAÇÃO, na modalidade: </w:t>
      </w:r>
      <w:r w:rsidRPr="009E623D">
        <w:rPr>
          <w:rFonts w:ascii="Times New Roman" w:hAnsi="Times New Roman" w:cs="Times New Roman"/>
          <w:b/>
          <w:sz w:val="24"/>
          <w:szCs w:val="24"/>
        </w:rPr>
        <w:t xml:space="preserve">PREGÃO PRESENCIAL PARA REGISTRO DE PREÇOS, </w:t>
      </w:r>
      <w:r w:rsidRPr="009E623D">
        <w:rPr>
          <w:rFonts w:ascii="Times New Roman" w:hAnsi="Times New Roman" w:cs="Times New Roman"/>
          <w:sz w:val="24"/>
          <w:szCs w:val="24"/>
        </w:rPr>
        <w:t>tipo</w:t>
      </w:r>
      <w:r w:rsidRPr="009E623D">
        <w:rPr>
          <w:rFonts w:ascii="Times New Roman" w:hAnsi="Times New Roman" w:cs="Times New Roman"/>
          <w:b/>
          <w:sz w:val="24"/>
          <w:szCs w:val="24"/>
        </w:rPr>
        <w:t xml:space="preserve"> MENOR PREÇO POR ITEM,</w:t>
      </w:r>
      <w:r w:rsidRPr="009E623D">
        <w:rPr>
          <w:rFonts w:ascii="Times New Roman" w:hAnsi="Times New Roman" w:cs="Times New Roman"/>
          <w:sz w:val="24"/>
          <w:szCs w:val="24"/>
        </w:rPr>
        <w:t xml:space="preserve"> 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p>
    <w:p w:rsidR="008A3E95" w:rsidRPr="009E623D" w:rsidRDefault="008A3E95" w:rsidP="008A3E95">
      <w:pPr>
        <w:rPr>
          <w:rFonts w:ascii="Times New Roman" w:hAnsi="Times New Roman" w:cs="Times New Roman"/>
          <w:sz w:val="24"/>
          <w:szCs w:val="24"/>
        </w:rPr>
      </w:pPr>
    </w:p>
    <w:p w:rsidR="009E623D" w:rsidRPr="009E623D" w:rsidRDefault="009E623D" w:rsidP="009E623D">
      <w:pPr>
        <w:rPr>
          <w:rFonts w:ascii="Times New Roman" w:hAnsi="Times New Roman" w:cs="Times New Roman"/>
          <w:sz w:val="24"/>
          <w:szCs w:val="24"/>
        </w:rPr>
      </w:pPr>
      <w:r w:rsidRPr="009E623D">
        <w:rPr>
          <w:rFonts w:ascii="Times New Roman" w:hAnsi="Times New Roman" w:cs="Times New Roman"/>
          <w:sz w:val="24"/>
          <w:szCs w:val="24"/>
        </w:rPr>
        <w:t xml:space="preserve">Os envelopes devem ser protocolados </w:t>
      </w:r>
      <w:r w:rsidRPr="008A3E95">
        <w:rPr>
          <w:rFonts w:ascii="Times New Roman" w:hAnsi="Times New Roman" w:cs="Times New Roman"/>
          <w:b/>
          <w:color w:val="FF0000"/>
          <w:sz w:val="24"/>
          <w:szCs w:val="24"/>
          <w:u w:val="single"/>
        </w:rPr>
        <w:t xml:space="preserve">ATÉ ÀS 09:00, DO DIA </w:t>
      </w:r>
      <w:r w:rsidR="00605AB1">
        <w:rPr>
          <w:rFonts w:ascii="Times New Roman" w:hAnsi="Times New Roman" w:cs="Times New Roman"/>
          <w:b/>
          <w:color w:val="FF0000"/>
          <w:sz w:val="24"/>
          <w:szCs w:val="24"/>
          <w:u w:val="single"/>
        </w:rPr>
        <w:t>05</w:t>
      </w:r>
      <w:r w:rsidR="002B5485">
        <w:rPr>
          <w:rFonts w:ascii="Times New Roman" w:hAnsi="Times New Roman" w:cs="Times New Roman"/>
          <w:b/>
          <w:color w:val="FF0000"/>
          <w:sz w:val="24"/>
          <w:szCs w:val="24"/>
          <w:u w:val="single"/>
        </w:rPr>
        <w:t xml:space="preserve"> </w:t>
      </w:r>
      <w:r w:rsidRPr="008A3E95">
        <w:rPr>
          <w:rFonts w:ascii="Times New Roman" w:hAnsi="Times New Roman" w:cs="Times New Roman"/>
          <w:b/>
          <w:color w:val="FF0000"/>
          <w:sz w:val="24"/>
          <w:szCs w:val="24"/>
          <w:u w:val="single"/>
        </w:rPr>
        <w:t xml:space="preserve">DE </w:t>
      </w:r>
      <w:r w:rsidR="00D22455">
        <w:rPr>
          <w:rFonts w:ascii="Times New Roman" w:hAnsi="Times New Roman" w:cs="Times New Roman"/>
          <w:b/>
          <w:color w:val="FF0000"/>
          <w:sz w:val="24"/>
          <w:szCs w:val="24"/>
          <w:u w:val="single"/>
        </w:rPr>
        <w:t>ABRIL DE 2019</w:t>
      </w:r>
      <w:r w:rsidRPr="009E623D">
        <w:rPr>
          <w:rFonts w:ascii="Times New Roman" w:hAnsi="Times New Roman" w:cs="Times New Roman"/>
          <w:b/>
          <w:sz w:val="24"/>
          <w:szCs w:val="24"/>
        </w:rPr>
        <w:t xml:space="preserve">, </w:t>
      </w:r>
      <w:r w:rsidRPr="009E623D">
        <w:rPr>
          <w:rFonts w:ascii="Times New Roman" w:hAnsi="Times New Roman" w:cs="Times New Roman"/>
          <w:sz w:val="24"/>
          <w:szCs w:val="24"/>
        </w:rPr>
        <w:t>no Protocolo central da Prefeitura.</w:t>
      </w:r>
    </w:p>
    <w:p w:rsidR="009E623D" w:rsidRPr="009E623D" w:rsidRDefault="009E623D" w:rsidP="009E623D">
      <w:pPr>
        <w:rPr>
          <w:rFonts w:ascii="Times New Roman" w:hAnsi="Times New Roman" w:cs="Times New Roman"/>
          <w:sz w:val="24"/>
          <w:szCs w:val="24"/>
        </w:rPr>
      </w:pPr>
    </w:p>
    <w:p w:rsidR="009E623D" w:rsidRPr="008A3E95" w:rsidRDefault="009E623D" w:rsidP="009E623D">
      <w:pPr>
        <w:rPr>
          <w:rFonts w:ascii="Times New Roman" w:hAnsi="Times New Roman" w:cs="Times New Roman"/>
          <w:color w:val="FF0000"/>
          <w:sz w:val="24"/>
          <w:szCs w:val="24"/>
        </w:rPr>
      </w:pPr>
      <w:r w:rsidRPr="009E623D">
        <w:rPr>
          <w:rFonts w:ascii="Times New Roman" w:hAnsi="Times New Roman" w:cs="Times New Roman"/>
          <w:sz w:val="24"/>
          <w:szCs w:val="24"/>
        </w:rPr>
        <w:t xml:space="preserve">Os documentos para </w:t>
      </w:r>
      <w:r w:rsidRPr="009E623D">
        <w:rPr>
          <w:rFonts w:ascii="Times New Roman" w:hAnsi="Times New Roman" w:cs="Times New Roman"/>
          <w:b/>
          <w:sz w:val="24"/>
          <w:szCs w:val="24"/>
        </w:rPr>
        <w:t>credenciamento</w:t>
      </w:r>
      <w:r w:rsidRPr="009E623D">
        <w:rPr>
          <w:rFonts w:ascii="Times New Roman" w:hAnsi="Times New Roman" w:cs="Times New Roman"/>
          <w:sz w:val="24"/>
          <w:szCs w:val="24"/>
        </w:rPr>
        <w:t xml:space="preserve"> das empresas serão recebidos pelo Pregoeiro e sua equipe de apoio na Sala de sessões de Pregão, à Avenida XV de </w:t>
      </w:r>
      <w:r w:rsidR="004F193E" w:rsidRPr="009E623D">
        <w:rPr>
          <w:rFonts w:ascii="Times New Roman" w:hAnsi="Times New Roman" w:cs="Times New Roman"/>
          <w:sz w:val="24"/>
          <w:szCs w:val="24"/>
        </w:rPr>
        <w:t>novembro</w:t>
      </w:r>
      <w:r w:rsidRPr="009E623D">
        <w:rPr>
          <w:rFonts w:ascii="Times New Roman" w:hAnsi="Times New Roman" w:cs="Times New Roman"/>
          <w:sz w:val="24"/>
          <w:szCs w:val="24"/>
        </w:rPr>
        <w:t xml:space="preserve">, nº 1030, centro, Atalanta, SC, </w:t>
      </w:r>
      <w:r w:rsidR="00D22455" w:rsidRPr="008A3E95">
        <w:rPr>
          <w:rFonts w:ascii="Times New Roman" w:hAnsi="Times New Roman" w:cs="Times New Roman"/>
          <w:b/>
          <w:color w:val="FF0000"/>
          <w:sz w:val="24"/>
          <w:szCs w:val="24"/>
          <w:u w:val="single"/>
        </w:rPr>
        <w:t xml:space="preserve">ATÉ ÀS 09:00, DO DIA </w:t>
      </w:r>
      <w:r w:rsidR="00D22455">
        <w:rPr>
          <w:rFonts w:ascii="Times New Roman" w:hAnsi="Times New Roman" w:cs="Times New Roman"/>
          <w:b/>
          <w:color w:val="FF0000"/>
          <w:sz w:val="24"/>
          <w:szCs w:val="24"/>
          <w:u w:val="single"/>
        </w:rPr>
        <w:t>0</w:t>
      </w:r>
      <w:r w:rsidR="00605AB1">
        <w:rPr>
          <w:rFonts w:ascii="Times New Roman" w:hAnsi="Times New Roman" w:cs="Times New Roman"/>
          <w:b/>
          <w:color w:val="FF0000"/>
          <w:sz w:val="24"/>
          <w:szCs w:val="24"/>
          <w:u w:val="single"/>
        </w:rPr>
        <w:t>5</w:t>
      </w:r>
      <w:r w:rsidR="00D22455" w:rsidRPr="008A3E95">
        <w:rPr>
          <w:rFonts w:ascii="Times New Roman" w:hAnsi="Times New Roman" w:cs="Times New Roman"/>
          <w:b/>
          <w:color w:val="FF0000"/>
          <w:sz w:val="24"/>
          <w:szCs w:val="24"/>
          <w:u w:val="single"/>
        </w:rPr>
        <w:t xml:space="preserve"> DE </w:t>
      </w:r>
      <w:r w:rsidR="00D22455">
        <w:rPr>
          <w:rFonts w:ascii="Times New Roman" w:hAnsi="Times New Roman" w:cs="Times New Roman"/>
          <w:b/>
          <w:color w:val="FF0000"/>
          <w:sz w:val="24"/>
          <w:szCs w:val="24"/>
          <w:u w:val="single"/>
        </w:rPr>
        <w:t>ABRIL DE 2019</w:t>
      </w:r>
      <w:r w:rsidRPr="008A3E95">
        <w:rPr>
          <w:rFonts w:ascii="Times New Roman" w:hAnsi="Times New Roman" w:cs="Times New Roman"/>
          <w:color w:val="FF0000"/>
          <w:sz w:val="24"/>
          <w:szCs w:val="24"/>
        </w:rPr>
        <w:t>.</w:t>
      </w:r>
    </w:p>
    <w:p w:rsidR="009E623D" w:rsidRPr="009E623D" w:rsidRDefault="009E623D" w:rsidP="009E623D">
      <w:pPr>
        <w:rPr>
          <w:rFonts w:ascii="Times New Roman" w:hAnsi="Times New Roman" w:cs="Times New Roman"/>
          <w:sz w:val="24"/>
          <w:szCs w:val="24"/>
        </w:rPr>
      </w:pPr>
    </w:p>
    <w:p w:rsidR="009E623D" w:rsidRPr="009E623D" w:rsidRDefault="009E623D" w:rsidP="009E623D">
      <w:pPr>
        <w:rPr>
          <w:rFonts w:ascii="Times New Roman" w:hAnsi="Times New Roman" w:cs="Times New Roman"/>
          <w:sz w:val="24"/>
          <w:szCs w:val="24"/>
        </w:rPr>
      </w:pPr>
      <w:r w:rsidRPr="009E623D">
        <w:rPr>
          <w:rFonts w:ascii="Times New Roman" w:hAnsi="Times New Roman" w:cs="Times New Roman"/>
          <w:sz w:val="24"/>
          <w:szCs w:val="24"/>
        </w:rPr>
        <w:t xml:space="preserve">Os envelopes poderão ser remetidos em correspondência registrada, por </w:t>
      </w:r>
      <w:proofErr w:type="spellStart"/>
      <w:r w:rsidRPr="009E623D">
        <w:rPr>
          <w:rFonts w:ascii="Times New Roman" w:hAnsi="Times New Roman" w:cs="Times New Roman"/>
          <w:sz w:val="24"/>
          <w:szCs w:val="24"/>
        </w:rPr>
        <w:t>sedex</w:t>
      </w:r>
      <w:proofErr w:type="spellEnd"/>
      <w:r w:rsidRPr="009E623D">
        <w:rPr>
          <w:rFonts w:ascii="Times New Roman" w:hAnsi="Times New Roman" w:cs="Times New Roman"/>
          <w:sz w:val="24"/>
          <w:szCs w:val="24"/>
        </w:rPr>
        <w:t xml:space="preserve"> e/ou despachados por intermédio de empresas que prestam este tipo de serviço, hipóteses em que o Município não se responsabilizará por extravio ou atraso;</w:t>
      </w:r>
    </w:p>
    <w:p w:rsidR="009E623D" w:rsidRPr="009E623D" w:rsidRDefault="009E623D" w:rsidP="009E623D">
      <w:pPr>
        <w:rPr>
          <w:rFonts w:ascii="Times New Roman" w:hAnsi="Times New Roman" w:cs="Times New Roman"/>
          <w:sz w:val="24"/>
          <w:szCs w:val="24"/>
        </w:rPr>
      </w:pPr>
    </w:p>
    <w:p w:rsidR="008A3E95" w:rsidRDefault="009E623D" w:rsidP="008A3E95">
      <w:pPr>
        <w:rPr>
          <w:rFonts w:ascii="Times New Roman" w:hAnsi="Times New Roman" w:cs="Times New Roman"/>
          <w:sz w:val="24"/>
          <w:szCs w:val="24"/>
        </w:rPr>
      </w:pPr>
      <w:r w:rsidRPr="009E623D">
        <w:rPr>
          <w:rFonts w:ascii="Times New Roman" w:hAnsi="Times New Roman" w:cs="Times New Roman"/>
          <w:sz w:val="24"/>
          <w:szCs w:val="24"/>
        </w:rPr>
        <w:t xml:space="preserve">A sessão de processamento do pregão será realizada no endereço acima mencionado, iniciando-se no </w:t>
      </w:r>
      <w:r w:rsidR="00D22455">
        <w:rPr>
          <w:rFonts w:ascii="Times New Roman" w:hAnsi="Times New Roman" w:cs="Times New Roman"/>
          <w:b/>
          <w:color w:val="FF0000"/>
          <w:sz w:val="24"/>
          <w:szCs w:val="24"/>
          <w:u w:val="single"/>
        </w:rPr>
        <w:t>ÀS 09:15</w:t>
      </w:r>
      <w:r w:rsidR="00D22455" w:rsidRPr="008A3E95">
        <w:rPr>
          <w:rFonts w:ascii="Times New Roman" w:hAnsi="Times New Roman" w:cs="Times New Roman"/>
          <w:b/>
          <w:color w:val="FF0000"/>
          <w:sz w:val="24"/>
          <w:szCs w:val="24"/>
          <w:u w:val="single"/>
        </w:rPr>
        <w:t xml:space="preserve"> DO DIA </w:t>
      </w:r>
      <w:r w:rsidR="00D22455">
        <w:rPr>
          <w:rFonts w:ascii="Times New Roman" w:hAnsi="Times New Roman" w:cs="Times New Roman"/>
          <w:b/>
          <w:color w:val="FF0000"/>
          <w:sz w:val="24"/>
          <w:szCs w:val="24"/>
          <w:u w:val="single"/>
        </w:rPr>
        <w:t>0</w:t>
      </w:r>
      <w:r w:rsidR="00605AB1">
        <w:rPr>
          <w:rFonts w:ascii="Times New Roman" w:hAnsi="Times New Roman" w:cs="Times New Roman"/>
          <w:b/>
          <w:color w:val="FF0000"/>
          <w:sz w:val="24"/>
          <w:szCs w:val="24"/>
          <w:u w:val="single"/>
        </w:rPr>
        <w:t>5</w:t>
      </w:r>
      <w:r w:rsidR="00D22455" w:rsidRPr="008A3E95">
        <w:rPr>
          <w:rFonts w:ascii="Times New Roman" w:hAnsi="Times New Roman" w:cs="Times New Roman"/>
          <w:b/>
          <w:color w:val="FF0000"/>
          <w:sz w:val="24"/>
          <w:szCs w:val="24"/>
          <w:u w:val="single"/>
        </w:rPr>
        <w:t xml:space="preserve"> DE </w:t>
      </w:r>
      <w:r w:rsidR="00D22455">
        <w:rPr>
          <w:rFonts w:ascii="Times New Roman" w:hAnsi="Times New Roman" w:cs="Times New Roman"/>
          <w:b/>
          <w:color w:val="FF0000"/>
          <w:sz w:val="24"/>
          <w:szCs w:val="24"/>
          <w:u w:val="single"/>
        </w:rPr>
        <w:t>ABRIL DE 2019</w:t>
      </w:r>
      <w:r w:rsidRPr="008A3E95">
        <w:rPr>
          <w:rFonts w:ascii="Times New Roman" w:hAnsi="Times New Roman" w:cs="Times New Roman"/>
          <w:color w:val="FF0000"/>
          <w:sz w:val="24"/>
          <w:szCs w:val="24"/>
        </w:rPr>
        <w:t xml:space="preserve">, </w:t>
      </w:r>
      <w:r w:rsidRPr="009E623D">
        <w:rPr>
          <w:rFonts w:ascii="Times New Roman" w:hAnsi="Times New Roman" w:cs="Times New Roman"/>
          <w:sz w:val="24"/>
          <w:szCs w:val="24"/>
        </w:rPr>
        <w:t xml:space="preserve">e será conduzida pela Pregoeira do Município, Sra. </w:t>
      </w:r>
      <w:r w:rsidRPr="009E623D">
        <w:rPr>
          <w:rFonts w:ascii="Times New Roman" w:hAnsi="Times New Roman" w:cs="Times New Roman"/>
          <w:sz w:val="24"/>
          <w:szCs w:val="24"/>
        </w:rPr>
        <w:lastRenderedPageBreak/>
        <w:t>Jéssica Alana dos Santos com o auxílio da Equipe de Apoio, designados nos autos do processo em epígrafe.</w:t>
      </w:r>
    </w:p>
    <w:p w:rsidR="00534E7D" w:rsidRPr="009E623D" w:rsidRDefault="009E623D" w:rsidP="00C367C7">
      <w:pPr>
        <w:rPr>
          <w:rFonts w:ascii="Times New Roman" w:hAnsi="Times New Roman" w:cs="Times New Roman"/>
          <w:sz w:val="24"/>
          <w:szCs w:val="24"/>
        </w:rPr>
      </w:pPr>
      <w:r w:rsidRPr="009E623D">
        <w:rPr>
          <w:rFonts w:ascii="Times New Roman" w:hAnsi="Times New Roman" w:cs="Times New Roman"/>
          <w:sz w:val="24"/>
          <w:szCs w:val="24"/>
        </w:rPr>
        <w:t xml:space="preserve"> As dúvidas poderão ser esclarecidas da seguinte maneira: </w:t>
      </w:r>
    </w:p>
    <w:p w:rsidR="00534E7D" w:rsidRPr="009E623D" w:rsidRDefault="009E623D">
      <w:pPr>
        <w:tabs>
          <w:tab w:val="center" w:pos="461"/>
          <w:tab w:val="center" w:pos="2139"/>
        </w:tabs>
        <w:spacing w:after="255" w:line="259" w:lineRule="auto"/>
        <w:ind w:left="0" w:firstLine="0"/>
        <w:jc w:val="left"/>
        <w:rPr>
          <w:rFonts w:ascii="Times New Roman" w:hAnsi="Times New Roman" w:cs="Times New Roman"/>
          <w:sz w:val="24"/>
          <w:szCs w:val="24"/>
        </w:rPr>
      </w:pPr>
      <w:r w:rsidRPr="009E623D">
        <w:rPr>
          <w:rFonts w:ascii="Times New Roman" w:eastAsia="Calibri" w:hAnsi="Times New Roman" w:cs="Times New Roman"/>
          <w:sz w:val="24"/>
          <w:szCs w:val="24"/>
        </w:rPr>
        <w:tab/>
      </w:r>
      <w:r w:rsidRPr="009E623D">
        <w:rPr>
          <w:rFonts w:ascii="Times New Roman" w:hAnsi="Times New Roman" w:cs="Times New Roman"/>
          <w:sz w:val="24"/>
          <w:szCs w:val="24"/>
        </w:rPr>
        <w:t xml:space="preserve">Telefone/fax: (47) 3535-0015 </w:t>
      </w:r>
    </w:p>
    <w:p w:rsidR="00534E7D" w:rsidRPr="009E623D" w:rsidRDefault="009E623D">
      <w:pPr>
        <w:tabs>
          <w:tab w:val="center" w:pos="461"/>
          <w:tab w:val="center" w:pos="2312"/>
        </w:tabs>
        <w:spacing w:after="255" w:line="259" w:lineRule="auto"/>
        <w:ind w:left="0" w:firstLine="0"/>
        <w:jc w:val="left"/>
        <w:rPr>
          <w:rFonts w:ascii="Times New Roman" w:hAnsi="Times New Roman" w:cs="Times New Roman"/>
          <w:sz w:val="24"/>
          <w:szCs w:val="24"/>
        </w:rPr>
      </w:pPr>
      <w:r w:rsidRPr="009E623D">
        <w:rPr>
          <w:rFonts w:ascii="Times New Roman" w:eastAsia="Calibri" w:hAnsi="Times New Roman" w:cs="Times New Roman"/>
          <w:sz w:val="24"/>
          <w:szCs w:val="24"/>
        </w:rPr>
        <w:tab/>
      </w:r>
      <w:r w:rsidRPr="009E623D">
        <w:rPr>
          <w:rFonts w:ascii="Times New Roman" w:hAnsi="Times New Roman" w:cs="Times New Roman"/>
          <w:sz w:val="24"/>
          <w:szCs w:val="24"/>
        </w:rPr>
        <w:t xml:space="preserve">E-mail: licitacao@atalanta.sc.gov.br </w:t>
      </w:r>
    </w:p>
    <w:p w:rsidR="00534E7D" w:rsidRPr="009E623D" w:rsidRDefault="009E623D">
      <w:pPr>
        <w:tabs>
          <w:tab w:val="center" w:pos="461"/>
          <w:tab w:val="center" w:pos="1894"/>
        </w:tabs>
        <w:spacing w:after="25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ab/>
        <w:t xml:space="preserve">Site: </w:t>
      </w:r>
      <w:r w:rsidRPr="009E623D">
        <w:rPr>
          <w:rFonts w:ascii="Times New Roman" w:hAnsi="Times New Roman" w:cs="Times New Roman"/>
          <w:sz w:val="24"/>
          <w:szCs w:val="24"/>
          <w:u w:val="single" w:color="000000"/>
        </w:rPr>
        <w:t>www.atalanta.sc.gov.br</w:t>
      </w:r>
      <w:r w:rsidRPr="009E623D">
        <w:rPr>
          <w:rFonts w:ascii="Times New Roman" w:hAnsi="Times New Roman" w:cs="Times New Roman"/>
          <w:sz w:val="24"/>
          <w:szCs w:val="24"/>
        </w:rPr>
        <w:t xml:space="preserve"> </w:t>
      </w:r>
    </w:p>
    <w:p w:rsidR="00534E7D" w:rsidRPr="009E623D" w:rsidRDefault="009E623D" w:rsidP="009E623D">
      <w:pPr>
        <w:spacing w:after="0" w:line="482" w:lineRule="auto"/>
        <w:ind w:right="133"/>
        <w:rPr>
          <w:rFonts w:ascii="Times New Roman" w:hAnsi="Times New Roman" w:cs="Times New Roman"/>
          <w:sz w:val="24"/>
          <w:szCs w:val="24"/>
        </w:rPr>
      </w:pPr>
      <w:r w:rsidRPr="009E623D">
        <w:rPr>
          <w:rFonts w:ascii="Times New Roman" w:hAnsi="Times New Roman" w:cs="Times New Roman"/>
          <w:sz w:val="24"/>
          <w:szCs w:val="24"/>
        </w:rPr>
        <w:t xml:space="preserve">Fisicamente nos endereços: Avenida XV de </w:t>
      </w:r>
      <w:r w:rsidR="004F193E" w:rsidRPr="009E623D">
        <w:rPr>
          <w:rFonts w:ascii="Times New Roman" w:hAnsi="Times New Roman" w:cs="Times New Roman"/>
          <w:sz w:val="24"/>
          <w:szCs w:val="24"/>
        </w:rPr>
        <w:t>novembro</w:t>
      </w:r>
      <w:r w:rsidRPr="009E623D">
        <w:rPr>
          <w:rFonts w:ascii="Times New Roman" w:hAnsi="Times New Roman" w:cs="Times New Roman"/>
          <w:sz w:val="24"/>
          <w:szCs w:val="24"/>
        </w:rPr>
        <w:t>, nº 1030, centro, Atalanta, SC.</w:t>
      </w:r>
    </w:p>
    <w:p w:rsidR="00534E7D" w:rsidRPr="009E623D" w:rsidRDefault="009E623D">
      <w:pPr>
        <w:spacing w:after="0" w:line="259" w:lineRule="auto"/>
        <w:ind w:left="90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Style w:val="Ttulo1"/>
        <w:ind w:right="2"/>
        <w:rPr>
          <w:rFonts w:ascii="Times New Roman" w:hAnsi="Times New Roman" w:cs="Times New Roman"/>
          <w:sz w:val="24"/>
          <w:szCs w:val="24"/>
        </w:rPr>
      </w:pPr>
      <w:r w:rsidRPr="009E623D">
        <w:rPr>
          <w:rFonts w:ascii="Times New Roman" w:hAnsi="Times New Roman" w:cs="Times New Roman"/>
          <w:sz w:val="24"/>
          <w:szCs w:val="24"/>
        </w:rPr>
        <w:t xml:space="preserve">I – OBJETO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1.1. A presente licitação tem por objeto o </w:t>
      </w:r>
      <w:r w:rsidRPr="009E623D">
        <w:rPr>
          <w:rFonts w:ascii="Times New Roman" w:hAnsi="Times New Roman" w:cs="Times New Roman"/>
          <w:b/>
          <w:sz w:val="24"/>
          <w:szCs w:val="24"/>
        </w:rPr>
        <w:t xml:space="preserve">REGISTRO DE PREÇOS </w:t>
      </w:r>
      <w:r w:rsidR="009942D0">
        <w:rPr>
          <w:rFonts w:ascii="Times New Roman" w:hAnsi="Times New Roman" w:cs="Times New Roman"/>
          <w:b/>
          <w:sz w:val="24"/>
          <w:szCs w:val="24"/>
        </w:rPr>
        <w:t>PARA CONTRATAÇÃO DE EMPRESA PARA FORNECIMENTO DE COMBUSTÍVEIS (GASOLINA COMUM, DIESEL COMUM E DIESEL S-10)</w:t>
      </w:r>
      <w:r w:rsidR="00F46B43">
        <w:rPr>
          <w:rFonts w:ascii="Times New Roman" w:hAnsi="Times New Roman" w:cs="Times New Roman"/>
          <w:b/>
          <w:sz w:val="24"/>
          <w:szCs w:val="24"/>
        </w:rPr>
        <w:t>,</w:t>
      </w:r>
      <w:r w:rsidR="009942D0">
        <w:rPr>
          <w:rFonts w:ascii="Times New Roman" w:hAnsi="Times New Roman" w:cs="Times New Roman"/>
          <w:b/>
          <w:sz w:val="24"/>
          <w:szCs w:val="24"/>
        </w:rPr>
        <w:t xml:space="preserve"> PARA MANUTENÇÃO DA FROTA </w:t>
      </w:r>
      <w:r w:rsidR="008A3E95">
        <w:rPr>
          <w:rFonts w:ascii="Times New Roman" w:hAnsi="Times New Roman" w:cs="Times New Roman"/>
          <w:b/>
          <w:sz w:val="24"/>
          <w:szCs w:val="24"/>
        </w:rPr>
        <w:t>DA PREFEITURA MUNICIPAL DE ATALANTA, INCLUINDO FUNDO MUNICIPAL DE ASSISTÊNCIA SOCIAL E FUNDO MUNICIPAL DE SAÚDE</w:t>
      </w:r>
      <w:r w:rsidRPr="009E623D">
        <w:rPr>
          <w:rFonts w:ascii="Times New Roman" w:hAnsi="Times New Roman" w:cs="Times New Roman"/>
          <w:sz w:val="24"/>
          <w:szCs w:val="24"/>
        </w:rPr>
        <w:t xml:space="preserve">, cujas especificações detalhadas encontram-se no Termo de Referência - Anexo I deste Edital.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II – REGISTRO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2.1. O Registro de Preços será formalizado por intermédio da Ata de Registro de Preços, na forma do Anexo III e nas condições previstas neste Edital.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2.2. A Ata de Registro de Preços resultante deste certame terá vigência de 12 (doze) meses, contado a partir da data de sua assinatura.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2.3. A partir da vigência da Ata de Registro de Preços, o licitante fica obrigado a cumprir integralmente todas as condições estabelecidas, sujeitando-se, inclusive, às penalidades pelo descumprimento de quaisquer de suas cláusulas. </w:t>
      </w:r>
    </w:p>
    <w:p w:rsidR="00534E7D" w:rsidRDefault="009E623D">
      <w:pPr>
        <w:spacing w:after="271"/>
        <w:ind w:left="-5"/>
        <w:rPr>
          <w:rFonts w:ascii="Times New Roman" w:hAnsi="Times New Roman" w:cs="Times New Roman"/>
          <w:sz w:val="24"/>
          <w:szCs w:val="24"/>
        </w:rPr>
      </w:pPr>
      <w:r w:rsidRPr="009E623D">
        <w:rPr>
          <w:rFonts w:ascii="Times New Roman" w:hAnsi="Times New Roman" w:cs="Times New Roman"/>
          <w:sz w:val="24"/>
          <w:szCs w:val="24"/>
        </w:rPr>
        <w:t xml:space="preserve">2.4. As quantidades previstas no Termo de Referência são estimativas máximas para o período de validade da Ata de Registro de Preços, reservando-se a </w:t>
      </w:r>
      <w:r w:rsidR="009942D0">
        <w:rPr>
          <w:rFonts w:ascii="Times New Roman" w:hAnsi="Times New Roman" w:cs="Times New Roman"/>
          <w:sz w:val="24"/>
          <w:szCs w:val="24"/>
        </w:rPr>
        <w:t xml:space="preserve">Prefeitura Municipal de Atalanta, Fundo Municipal de Assistência Social e Fundo Municipal de Saúde, </w:t>
      </w:r>
      <w:r w:rsidRPr="009E623D">
        <w:rPr>
          <w:rFonts w:ascii="Times New Roman" w:hAnsi="Times New Roman" w:cs="Times New Roman"/>
          <w:sz w:val="24"/>
          <w:szCs w:val="24"/>
        </w:rPr>
        <w:t xml:space="preserve">o direito de adquirir o quantitativo que julgar necessário, podendo ser parcial, integral ou mesmo abster-se de adquirir algum item especificado. </w:t>
      </w:r>
    </w:p>
    <w:p w:rsidR="006A6DD8" w:rsidRPr="00B03D41" w:rsidRDefault="006A6DD8" w:rsidP="006A6DD8">
      <w:pPr>
        <w:spacing w:after="369" w:line="265" w:lineRule="auto"/>
        <w:ind w:left="11" w:right="2"/>
        <w:rPr>
          <w:rFonts w:ascii="Times New Roman" w:hAnsi="Times New Roman" w:cs="Times New Roman"/>
          <w:b/>
          <w:color w:val="FF0000"/>
          <w:sz w:val="24"/>
          <w:szCs w:val="24"/>
        </w:rPr>
      </w:pPr>
      <w:r w:rsidRPr="00B03D41">
        <w:rPr>
          <w:rFonts w:ascii="Times New Roman" w:hAnsi="Times New Roman" w:cs="Times New Roman"/>
          <w:b/>
          <w:color w:val="FF0000"/>
          <w:sz w:val="24"/>
          <w:szCs w:val="24"/>
        </w:rPr>
        <w:lastRenderedPageBreak/>
        <w:t>2.5. A localização do for</w:t>
      </w:r>
      <w:r w:rsidR="00250A2B">
        <w:rPr>
          <w:rFonts w:ascii="Times New Roman" w:hAnsi="Times New Roman" w:cs="Times New Roman"/>
          <w:b/>
          <w:color w:val="FF0000"/>
          <w:sz w:val="24"/>
          <w:szCs w:val="24"/>
        </w:rPr>
        <w:t xml:space="preserve">necedor deverá ser no perímetro </w:t>
      </w:r>
      <w:r w:rsidRPr="00B03D41">
        <w:rPr>
          <w:rFonts w:ascii="Times New Roman" w:hAnsi="Times New Roman" w:cs="Times New Roman"/>
          <w:b/>
          <w:color w:val="FF0000"/>
          <w:sz w:val="24"/>
          <w:szCs w:val="24"/>
        </w:rPr>
        <w:t>de Atalanta, sendo entregue no estabelecimento fornecedor.</w:t>
      </w:r>
    </w:p>
    <w:p w:rsidR="00534E7D" w:rsidRPr="009E623D" w:rsidRDefault="009E623D">
      <w:pPr>
        <w:pStyle w:val="Ttulo1"/>
        <w:ind w:right="9"/>
        <w:rPr>
          <w:rFonts w:ascii="Times New Roman" w:hAnsi="Times New Roman" w:cs="Times New Roman"/>
          <w:sz w:val="24"/>
          <w:szCs w:val="24"/>
        </w:rPr>
      </w:pPr>
      <w:r w:rsidRPr="009E623D">
        <w:rPr>
          <w:rFonts w:ascii="Times New Roman" w:hAnsi="Times New Roman" w:cs="Times New Roman"/>
          <w:sz w:val="24"/>
          <w:szCs w:val="24"/>
        </w:rPr>
        <w:t xml:space="preserve">III – DAS CONDIÇÕES DE PARTICIPAÇÃO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3.1. Poderão participar da licitação pessoas jurídicas que atuam no ramo pertinente ao objeto licitado, observadas as condições constantes do edital.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3.2. Como requisito para participação no pregão, o licitante deverá manifestar o pleno conhecimento e atendimento às exigências de habilitação do presente Edital, facultando-se a declaração oral, durante a sessão pública, desde que realizada por representante devidamente credenciado.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3.3. Todos os custos decorrentes da elaboração e apresentação de propostas serão de responsabilidade exclusiva do licitante.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3.4. É vedada a participação de licitante: </w:t>
      </w:r>
    </w:p>
    <w:p w:rsidR="00534E7D" w:rsidRPr="009E623D" w:rsidRDefault="009942D0">
      <w:pPr>
        <w:numPr>
          <w:ilvl w:val="0"/>
          <w:numId w:val="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Declarado</w:t>
      </w:r>
      <w:r w:rsidR="009E623D" w:rsidRPr="009E623D">
        <w:rPr>
          <w:rFonts w:ascii="Times New Roman" w:hAnsi="Times New Roman" w:cs="Times New Roman"/>
          <w:sz w:val="24"/>
          <w:szCs w:val="24"/>
        </w:rPr>
        <w:t xml:space="preserve"> inidôneo por ato de qualquer autoridade competente para tanto; </w:t>
      </w:r>
    </w:p>
    <w:p w:rsidR="00534E7D" w:rsidRPr="009E623D" w:rsidRDefault="009942D0">
      <w:pPr>
        <w:numPr>
          <w:ilvl w:val="0"/>
          <w:numId w:val="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Impedido</w:t>
      </w:r>
      <w:r w:rsidR="009E623D" w:rsidRPr="009E623D">
        <w:rPr>
          <w:rFonts w:ascii="Times New Roman" w:hAnsi="Times New Roman" w:cs="Times New Roman"/>
          <w:sz w:val="24"/>
          <w:szCs w:val="24"/>
        </w:rPr>
        <w:t xml:space="preserve"> de</w:t>
      </w:r>
      <w:r>
        <w:rPr>
          <w:rFonts w:ascii="Times New Roman" w:hAnsi="Times New Roman" w:cs="Times New Roman"/>
          <w:sz w:val="24"/>
          <w:szCs w:val="24"/>
        </w:rPr>
        <w:t xml:space="preserve"> licitar ou contratar com a Prefeitura Municipal de Atalanta</w:t>
      </w:r>
      <w:r w:rsidR="009E623D" w:rsidRPr="009E623D">
        <w:rPr>
          <w:rFonts w:ascii="Times New Roman" w:hAnsi="Times New Roman" w:cs="Times New Roman"/>
          <w:sz w:val="24"/>
          <w:szCs w:val="24"/>
        </w:rPr>
        <w:t xml:space="preserve">; </w:t>
      </w:r>
    </w:p>
    <w:p w:rsidR="00534E7D" w:rsidRDefault="009942D0">
      <w:pPr>
        <w:numPr>
          <w:ilvl w:val="0"/>
          <w:numId w:val="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Em</w:t>
      </w:r>
      <w:r w:rsidR="009E623D" w:rsidRPr="009E623D">
        <w:rPr>
          <w:rFonts w:ascii="Times New Roman" w:hAnsi="Times New Roman" w:cs="Times New Roman"/>
          <w:sz w:val="24"/>
          <w:szCs w:val="24"/>
        </w:rPr>
        <w:t xml:space="preserve"> regime de consórcio; </w:t>
      </w:r>
    </w:p>
    <w:p w:rsidR="0019697A" w:rsidRDefault="0019697A" w:rsidP="0019697A">
      <w:pPr>
        <w:pStyle w:val="Recuodecorpodetexto2"/>
        <w:numPr>
          <w:ilvl w:val="0"/>
          <w:numId w:val="2"/>
        </w:numPr>
        <w:spacing w:after="0" w:line="240" w:lineRule="auto"/>
        <w:ind w:left="993" w:hanging="284"/>
        <w:jc w:val="both"/>
      </w:pPr>
      <w:r>
        <w:t>S</w:t>
      </w:r>
      <w:r w:rsidRPr="002D0E6C">
        <w:t>ervidor, agente político ou responsável pela licitação, na forma do art. 9º, III, da Lei nº 8.666/93.</w:t>
      </w:r>
    </w:p>
    <w:p w:rsidR="006C2D9C" w:rsidRDefault="006C2D9C" w:rsidP="006C2D9C">
      <w:pPr>
        <w:pStyle w:val="Recuodecorpodetexto2"/>
        <w:spacing w:after="0" w:line="240" w:lineRule="auto"/>
        <w:ind w:left="993"/>
        <w:jc w:val="both"/>
      </w:pPr>
    </w:p>
    <w:p w:rsidR="006C2D9C" w:rsidRPr="002D0E6C" w:rsidRDefault="006C2D9C" w:rsidP="006C2D9C">
      <w:pPr>
        <w:pStyle w:val="Recuodecorpodetexto2"/>
        <w:numPr>
          <w:ilvl w:val="0"/>
          <w:numId w:val="2"/>
        </w:numPr>
        <w:spacing w:after="0" w:line="240" w:lineRule="auto"/>
        <w:ind w:left="993" w:hanging="284"/>
        <w:jc w:val="both"/>
      </w:pPr>
      <w:r>
        <w:t>E</w:t>
      </w:r>
      <w:r w:rsidRPr="002D0E6C">
        <w:t>mpresa concordatária ou que estiver sob regime de falência, concurso de credores, dissolução ou liquidação</w:t>
      </w:r>
      <w:r>
        <w:t>.</w:t>
      </w:r>
    </w:p>
    <w:p w:rsidR="0019697A" w:rsidRPr="009E623D" w:rsidRDefault="0019697A" w:rsidP="0019697A">
      <w:pPr>
        <w:spacing w:after="225" w:line="259" w:lineRule="auto"/>
        <w:ind w:left="967" w:firstLine="0"/>
        <w:rPr>
          <w:rFonts w:ascii="Times New Roman" w:hAnsi="Times New Roman" w:cs="Times New Roman"/>
          <w:sz w:val="24"/>
          <w:szCs w:val="24"/>
        </w:rPr>
      </w:pP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IV – PEDIDO DE INFORMAÇÕES E IMPUGNAÇÃO AO EDITAL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4.1. Qualquer pessoa poderá solicitar esclarecimentos referentes ao processo licitatório. </w:t>
      </w:r>
    </w:p>
    <w:p w:rsidR="00534E7D" w:rsidRPr="009942D0" w:rsidRDefault="009E623D">
      <w:pPr>
        <w:ind w:left="-5"/>
        <w:rPr>
          <w:rFonts w:ascii="Times New Roman" w:hAnsi="Times New Roman" w:cs="Times New Roman"/>
          <w:color w:val="auto"/>
          <w:sz w:val="24"/>
          <w:szCs w:val="24"/>
        </w:rPr>
      </w:pPr>
      <w:r w:rsidRPr="009942D0">
        <w:rPr>
          <w:rFonts w:ascii="Times New Roman" w:hAnsi="Times New Roman" w:cs="Times New Roman"/>
          <w:color w:val="auto"/>
          <w:sz w:val="24"/>
          <w:szCs w:val="24"/>
        </w:rPr>
        <w:t xml:space="preserve">4.2. Os pedidos de esclarecimentos deverão ser enviados ao pregoeiro exclusivamente por meio eletrônico, através do e-mail </w:t>
      </w:r>
      <w:r w:rsidR="009942D0">
        <w:rPr>
          <w:rFonts w:ascii="Times New Roman" w:hAnsi="Times New Roman" w:cs="Times New Roman"/>
          <w:color w:val="auto"/>
          <w:sz w:val="24"/>
          <w:szCs w:val="24"/>
        </w:rPr>
        <w:t>licitacao@atalanta</w:t>
      </w:r>
      <w:r w:rsidRPr="009942D0">
        <w:rPr>
          <w:rFonts w:ascii="Times New Roman" w:hAnsi="Times New Roman" w:cs="Times New Roman"/>
          <w:color w:val="auto"/>
          <w:sz w:val="24"/>
          <w:szCs w:val="24"/>
        </w:rPr>
        <w:t xml:space="preserve">.sc.gov.br.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4.3. As impugnações ao edital do pregão serão recebidas até a data fixada no preâmbulo deste edital, na sede da </w:t>
      </w:r>
      <w:r w:rsidR="009942D0">
        <w:rPr>
          <w:rFonts w:ascii="Times New Roman" w:hAnsi="Times New Roman" w:cs="Times New Roman"/>
          <w:sz w:val="24"/>
          <w:szCs w:val="24"/>
        </w:rPr>
        <w:t>Prefeitura Municipal de Atalanta</w:t>
      </w:r>
      <w:r w:rsidRPr="009E623D">
        <w:rPr>
          <w:rFonts w:ascii="Times New Roman" w:hAnsi="Times New Roman" w:cs="Times New Roman"/>
          <w:sz w:val="24"/>
          <w:szCs w:val="24"/>
        </w:rPr>
        <w:t xml:space="preserve"> situada na </w:t>
      </w:r>
      <w:r w:rsidR="009942D0">
        <w:rPr>
          <w:rFonts w:ascii="Times New Roman" w:hAnsi="Times New Roman" w:cs="Times New Roman"/>
          <w:sz w:val="24"/>
          <w:szCs w:val="24"/>
        </w:rPr>
        <w:t xml:space="preserve">Avenida XV de </w:t>
      </w:r>
      <w:r w:rsidR="00F46B43">
        <w:rPr>
          <w:rFonts w:ascii="Times New Roman" w:hAnsi="Times New Roman" w:cs="Times New Roman"/>
          <w:sz w:val="24"/>
          <w:szCs w:val="24"/>
        </w:rPr>
        <w:t>novembro</w:t>
      </w:r>
      <w:r w:rsidR="009942D0">
        <w:rPr>
          <w:rFonts w:ascii="Times New Roman" w:hAnsi="Times New Roman" w:cs="Times New Roman"/>
          <w:sz w:val="24"/>
          <w:szCs w:val="24"/>
        </w:rPr>
        <w:t>, nº 1030, Bairro Centro</w:t>
      </w:r>
      <w:r w:rsidRPr="009E623D">
        <w:rPr>
          <w:rFonts w:ascii="Times New Roman" w:hAnsi="Times New Roman" w:cs="Times New Roman"/>
          <w:sz w:val="24"/>
          <w:szCs w:val="24"/>
        </w:rPr>
        <w:t xml:space="preserve">, </w:t>
      </w:r>
      <w:r w:rsidR="009942D0">
        <w:rPr>
          <w:rFonts w:ascii="Times New Roman" w:hAnsi="Times New Roman" w:cs="Times New Roman"/>
          <w:sz w:val="24"/>
          <w:szCs w:val="24"/>
        </w:rPr>
        <w:t>Atalanta/SC</w:t>
      </w:r>
      <w:r w:rsidR="00382348">
        <w:rPr>
          <w:rFonts w:ascii="Times New Roman" w:hAnsi="Times New Roman" w:cs="Times New Roman"/>
          <w:sz w:val="24"/>
          <w:szCs w:val="24"/>
        </w:rPr>
        <w:t>, CEP</w:t>
      </w:r>
      <w:r w:rsidRPr="009E623D">
        <w:rPr>
          <w:rFonts w:ascii="Times New Roman" w:hAnsi="Times New Roman" w:cs="Times New Roman"/>
          <w:sz w:val="24"/>
          <w:szCs w:val="24"/>
        </w:rPr>
        <w:t>: 88.</w:t>
      </w:r>
      <w:r w:rsidR="009942D0">
        <w:rPr>
          <w:rFonts w:ascii="Times New Roman" w:hAnsi="Times New Roman" w:cs="Times New Roman"/>
          <w:sz w:val="24"/>
          <w:szCs w:val="24"/>
        </w:rPr>
        <w:t>410-000</w:t>
      </w:r>
      <w:r w:rsidRPr="009E623D">
        <w:rPr>
          <w:rFonts w:ascii="Times New Roman" w:hAnsi="Times New Roman" w:cs="Times New Roman"/>
          <w:sz w:val="24"/>
          <w:szCs w:val="24"/>
        </w:rPr>
        <w:t xml:space="preserv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4.4. Caberá à Autoridade Competente decidir sobre a impugnação no prazo de um dia útil após o limite de envio de impugnações.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lastRenderedPageBreak/>
        <w:t xml:space="preserve">4.5. Em caso de deferimento da impugnação contra o ato convocatório, será tomada uma das seguintes providências: </w:t>
      </w:r>
    </w:p>
    <w:p w:rsidR="00534E7D" w:rsidRPr="009E623D" w:rsidRDefault="009E623D">
      <w:pPr>
        <w:numPr>
          <w:ilvl w:val="0"/>
          <w:numId w:val="3"/>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Anulação ou revogação do edital; </w:t>
      </w:r>
    </w:p>
    <w:p w:rsidR="00534E7D" w:rsidRPr="009E623D" w:rsidRDefault="009E623D">
      <w:pPr>
        <w:numPr>
          <w:ilvl w:val="0"/>
          <w:numId w:val="3"/>
        </w:numPr>
        <w:ind w:hanging="259"/>
        <w:rPr>
          <w:rFonts w:ascii="Times New Roman" w:hAnsi="Times New Roman" w:cs="Times New Roman"/>
          <w:sz w:val="24"/>
          <w:szCs w:val="24"/>
        </w:rPr>
      </w:pPr>
      <w:r w:rsidRPr="009E623D">
        <w:rPr>
          <w:rFonts w:ascii="Times New Roman" w:hAnsi="Times New Roman" w:cs="Times New Roman"/>
          <w:sz w:val="24"/>
          <w:szCs w:val="24"/>
        </w:rPr>
        <w:t xml:space="preserve">Alteração e republicação do edital, reabertura do prazo de envio de propostas, alteração da data da sessão pública do pregão; ou </w:t>
      </w:r>
    </w:p>
    <w:p w:rsidR="00534E7D" w:rsidRPr="009E623D" w:rsidRDefault="009E623D">
      <w:pPr>
        <w:numPr>
          <w:ilvl w:val="0"/>
          <w:numId w:val="3"/>
        </w:numPr>
        <w:spacing w:after="269"/>
        <w:ind w:hanging="259"/>
        <w:rPr>
          <w:rFonts w:ascii="Times New Roman" w:hAnsi="Times New Roman" w:cs="Times New Roman"/>
          <w:sz w:val="24"/>
          <w:szCs w:val="24"/>
        </w:rPr>
      </w:pPr>
      <w:r w:rsidRPr="009E623D">
        <w:rPr>
          <w:rFonts w:ascii="Times New Roman" w:hAnsi="Times New Roman" w:cs="Times New Roman"/>
          <w:sz w:val="24"/>
          <w:szCs w:val="24"/>
        </w:rPr>
        <w:t xml:space="preserve">Alteração no edital e manutenção do prazo de envio de propostas e da data da sessão pública do pregão, nos casos em que, inquestionavelmente, a alteração não tenha afetado a formulação das propostas. </w:t>
      </w:r>
    </w:p>
    <w:p w:rsidR="00534E7D" w:rsidRPr="009E623D" w:rsidRDefault="009E623D">
      <w:pPr>
        <w:pStyle w:val="Ttulo1"/>
        <w:ind w:right="0"/>
        <w:rPr>
          <w:rFonts w:ascii="Times New Roman" w:hAnsi="Times New Roman" w:cs="Times New Roman"/>
          <w:sz w:val="24"/>
          <w:szCs w:val="24"/>
        </w:rPr>
      </w:pPr>
      <w:r w:rsidRPr="009E623D">
        <w:rPr>
          <w:rFonts w:ascii="Times New Roman" w:hAnsi="Times New Roman" w:cs="Times New Roman"/>
          <w:sz w:val="24"/>
          <w:szCs w:val="24"/>
        </w:rPr>
        <w:t xml:space="preserve">V – DA APRESENTAÇÃO DOS ENVELOPES </w:t>
      </w:r>
    </w:p>
    <w:p w:rsidR="00534E7D" w:rsidRPr="00F46B43" w:rsidRDefault="009942D0">
      <w:pPr>
        <w:ind w:left="-5"/>
        <w:rPr>
          <w:rFonts w:ascii="Times New Roman" w:hAnsi="Times New Roman" w:cs="Times New Roman"/>
          <w:color w:val="auto"/>
          <w:sz w:val="24"/>
          <w:szCs w:val="24"/>
        </w:rPr>
      </w:pPr>
      <w:r w:rsidRPr="009E623D">
        <w:rPr>
          <w:rFonts w:ascii="Times New Roman" w:hAnsi="Times New Roman" w:cs="Times New Roman"/>
          <w:sz w:val="24"/>
          <w:szCs w:val="24"/>
        </w:rPr>
        <w:t>5.1. Deverão</w:t>
      </w:r>
      <w:r w:rsidR="009E623D" w:rsidRPr="009E623D">
        <w:rPr>
          <w:rFonts w:ascii="Times New Roman" w:hAnsi="Times New Roman" w:cs="Times New Roman"/>
          <w:sz w:val="24"/>
          <w:szCs w:val="24"/>
        </w:rPr>
        <w:t xml:space="preserve"> ser apresentados 3 (três) envelopes, devidamente identificados em seu exterior com os </w:t>
      </w:r>
      <w:r w:rsidR="009E623D" w:rsidRPr="00F46B43">
        <w:rPr>
          <w:rFonts w:ascii="Times New Roman" w:hAnsi="Times New Roman" w:cs="Times New Roman"/>
          <w:color w:val="auto"/>
          <w:sz w:val="24"/>
          <w:szCs w:val="24"/>
        </w:rPr>
        <w:t xml:space="preserve">dados da proponente, sendo: </w:t>
      </w:r>
    </w:p>
    <w:p w:rsidR="00534E7D" w:rsidRPr="00F46B43" w:rsidRDefault="009E623D">
      <w:pPr>
        <w:spacing w:after="226" w:line="259" w:lineRule="auto"/>
        <w:ind w:left="718"/>
        <w:jc w:val="left"/>
        <w:rPr>
          <w:rFonts w:ascii="Times New Roman" w:hAnsi="Times New Roman" w:cs="Times New Roman"/>
          <w:color w:val="auto"/>
          <w:sz w:val="24"/>
          <w:szCs w:val="24"/>
        </w:rPr>
      </w:pPr>
      <w:r w:rsidRPr="00F46B43">
        <w:rPr>
          <w:rFonts w:ascii="Times New Roman" w:hAnsi="Times New Roman" w:cs="Times New Roman"/>
          <w:b/>
          <w:color w:val="auto"/>
          <w:sz w:val="24"/>
          <w:szCs w:val="24"/>
        </w:rPr>
        <w:t xml:space="preserve">Envelope nº 1 – Credenciamento </w:t>
      </w:r>
    </w:p>
    <w:p w:rsidR="00534E7D" w:rsidRPr="00F46B43" w:rsidRDefault="009E623D">
      <w:pPr>
        <w:spacing w:after="151" w:line="472" w:lineRule="auto"/>
        <w:ind w:left="718" w:right="4273"/>
        <w:jc w:val="left"/>
        <w:rPr>
          <w:rFonts w:ascii="Times New Roman" w:hAnsi="Times New Roman" w:cs="Times New Roman"/>
          <w:color w:val="auto"/>
          <w:sz w:val="24"/>
          <w:szCs w:val="24"/>
        </w:rPr>
      </w:pPr>
      <w:r w:rsidRPr="00F46B43">
        <w:rPr>
          <w:rFonts w:ascii="Times New Roman" w:hAnsi="Times New Roman" w:cs="Times New Roman"/>
          <w:b/>
          <w:color w:val="auto"/>
          <w:sz w:val="24"/>
          <w:szCs w:val="24"/>
        </w:rPr>
        <w:t xml:space="preserve">Envelope nº 2 – Proposta de preços Envelope </w:t>
      </w:r>
      <w:proofErr w:type="spellStart"/>
      <w:r w:rsidR="009942D0" w:rsidRPr="00F46B43">
        <w:rPr>
          <w:rFonts w:ascii="Times New Roman" w:hAnsi="Times New Roman" w:cs="Times New Roman"/>
          <w:b/>
          <w:color w:val="auto"/>
          <w:sz w:val="24"/>
          <w:szCs w:val="24"/>
        </w:rPr>
        <w:t>Envelope</w:t>
      </w:r>
      <w:proofErr w:type="spellEnd"/>
      <w:r w:rsidR="009942D0" w:rsidRPr="00F46B43">
        <w:rPr>
          <w:rFonts w:ascii="Times New Roman" w:hAnsi="Times New Roman" w:cs="Times New Roman"/>
          <w:b/>
          <w:color w:val="auto"/>
          <w:sz w:val="24"/>
          <w:szCs w:val="24"/>
        </w:rPr>
        <w:t xml:space="preserve"> </w:t>
      </w:r>
      <w:r w:rsidRPr="00F46B43">
        <w:rPr>
          <w:rFonts w:ascii="Times New Roman" w:hAnsi="Times New Roman" w:cs="Times New Roman"/>
          <w:b/>
          <w:color w:val="auto"/>
          <w:sz w:val="24"/>
          <w:szCs w:val="24"/>
        </w:rPr>
        <w:t xml:space="preserve">nº 3 – Documentos de habilitação </w:t>
      </w:r>
    </w:p>
    <w:p w:rsidR="00534E7D" w:rsidRPr="00F46B43" w:rsidRDefault="009E623D">
      <w:pPr>
        <w:pStyle w:val="Ttulo1"/>
        <w:ind w:right="0"/>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Envelope de Credenciamento </w:t>
      </w:r>
    </w:p>
    <w:p w:rsidR="00534E7D" w:rsidRPr="00F46B43" w:rsidRDefault="009E623D">
      <w:pPr>
        <w:ind w:left="-5"/>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5.2 O envelope de credenciamento deverá conter elementos que identifiquem o licitante e seu representante legal ou procurador, devendo conter: </w:t>
      </w:r>
    </w:p>
    <w:p w:rsidR="00534E7D" w:rsidRPr="00F46B43" w:rsidRDefault="009E623D">
      <w:pPr>
        <w:numPr>
          <w:ilvl w:val="0"/>
          <w:numId w:val="4"/>
        </w:numPr>
        <w:spacing w:after="225" w:line="259" w:lineRule="auto"/>
        <w:ind w:hanging="259"/>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Cópia do Contrato Social; </w:t>
      </w:r>
    </w:p>
    <w:p w:rsidR="00534E7D" w:rsidRPr="00F46B43" w:rsidRDefault="009E623D">
      <w:pPr>
        <w:numPr>
          <w:ilvl w:val="0"/>
          <w:numId w:val="4"/>
        </w:numPr>
        <w:spacing w:line="259" w:lineRule="auto"/>
        <w:ind w:hanging="259"/>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Procuração, se for o caso; </w:t>
      </w:r>
    </w:p>
    <w:p w:rsidR="00534E7D" w:rsidRPr="00F46B43" w:rsidRDefault="009942D0">
      <w:pPr>
        <w:numPr>
          <w:ilvl w:val="0"/>
          <w:numId w:val="4"/>
        </w:numPr>
        <w:ind w:hanging="259"/>
        <w:rPr>
          <w:rFonts w:ascii="Times New Roman" w:hAnsi="Times New Roman" w:cs="Times New Roman"/>
          <w:color w:val="auto"/>
          <w:sz w:val="24"/>
          <w:szCs w:val="24"/>
        </w:rPr>
      </w:pPr>
      <w:r w:rsidRPr="00F46B43">
        <w:rPr>
          <w:rFonts w:ascii="Times New Roman" w:hAnsi="Times New Roman" w:cs="Times New Roman"/>
          <w:color w:val="auto"/>
          <w:sz w:val="24"/>
          <w:szCs w:val="24"/>
        </w:rPr>
        <w:t>Cópia</w:t>
      </w:r>
      <w:r w:rsidR="009E623D" w:rsidRPr="00F46B43">
        <w:rPr>
          <w:rFonts w:ascii="Times New Roman" w:hAnsi="Times New Roman" w:cs="Times New Roman"/>
          <w:color w:val="auto"/>
          <w:sz w:val="24"/>
          <w:szCs w:val="24"/>
        </w:rPr>
        <w:t xml:space="preserve"> do documento pessoal que identifique o representante legal ou procurador do licitante; </w:t>
      </w:r>
    </w:p>
    <w:p w:rsidR="00534E7D" w:rsidRPr="00F46B43" w:rsidRDefault="009E623D">
      <w:pPr>
        <w:numPr>
          <w:ilvl w:val="0"/>
          <w:numId w:val="4"/>
        </w:numPr>
        <w:spacing w:after="225" w:line="259" w:lineRule="auto"/>
        <w:ind w:hanging="259"/>
        <w:rPr>
          <w:rFonts w:ascii="Times New Roman" w:hAnsi="Times New Roman" w:cs="Times New Roman"/>
          <w:color w:val="auto"/>
          <w:sz w:val="24"/>
          <w:szCs w:val="24"/>
        </w:rPr>
      </w:pPr>
      <w:r w:rsidRPr="00F46B43">
        <w:rPr>
          <w:rFonts w:ascii="Times New Roman" w:hAnsi="Times New Roman" w:cs="Times New Roman"/>
          <w:color w:val="auto"/>
          <w:sz w:val="24"/>
          <w:szCs w:val="24"/>
        </w:rPr>
        <w:t xml:space="preserve">Declaração de cumprimento dos requisitos de habilitação, conforme Anexo IV; e </w:t>
      </w:r>
    </w:p>
    <w:p w:rsidR="00534E7D" w:rsidRPr="00F46B43" w:rsidRDefault="000105C5">
      <w:pPr>
        <w:numPr>
          <w:ilvl w:val="0"/>
          <w:numId w:val="4"/>
        </w:numPr>
        <w:spacing w:after="269"/>
        <w:ind w:hanging="259"/>
        <w:rPr>
          <w:rFonts w:ascii="Times New Roman" w:hAnsi="Times New Roman" w:cs="Times New Roman"/>
          <w:color w:val="auto"/>
          <w:sz w:val="24"/>
          <w:szCs w:val="24"/>
        </w:rPr>
      </w:pPr>
      <w:r w:rsidRPr="00F46B43">
        <w:rPr>
          <w:rFonts w:ascii="Times New Roman" w:hAnsi="Times New Roman" w:cs="Times New Roman"/>
          <w:color w:val="auto"/>
          <w:sz w:val="24"/>
          <w:szCs w:val="24"/>
        </w:rPr>
        <w:t>C</w:t>
      </w:r>
      <w:r w:rsidR="009E623D" w:rsidRPr="00F46B43">
        <w:rPr>
          <w:rFonts w:ascii="Times New Roman" w:hAnsi="Times New Roman" w:cs="Times New Roman"/>
          <w:color w:val="auto"/>
          <w:sz w:val="24"/>
          <w:szCs w:val="24"/>
        </w:rPr>
        <w:t xml:space="preserve">ertidão de enquadramento no Estatuto Nacional da Microempresa e Empresa de Pequeno Porte, fornecida pela Junta Comercial da sede do licitante, de acordo com a Instrução Normativa DNRC nº 103/2007, </w:t>
      </w:r>
      <w:r w:rsidR="009E623D" w:rsidRPr="00F46B43">
        <w:rPr>
          <w:rFonts w:ascii="Times New Roman" w:hAnsi="Times New Roman" w:cs="Times New Roman"/>
          <w:b/>
          <w:color w:val="auto"/>
          <w:sz w:val="24"/>
          <w:szCs w:val="24"/>
        </w:rPr>
        <w:t xml:space="preserve">exclusivamente às empresas que desejarem fazer uso dos benefícios concedidos pela Lei Complementar nº 123/06, </w:t>
      </w:r>
      <w:proofErr w:type="gramStart"/>
      <w:r w:rsidR="009E623D" w:rsidRPr="00F46B43">
        <w:rPr>
          <w:rFonts w:ascii="Times New Roman" w:hAnsi="Times New Roman" w:cs="Times New Roman"/>
          <w:color w:val="auto"/>
          <w:sz w:val="24"/>
          <w:szCs w:val="24"/>
        </w:rPr>
        <w:t>conforme Anexo</w:t>
      </w:r>
      <w:proofErr w:type="gramEnd"/>
      <w:r w:rsidR="009E623D" w:rsidRPr="00F46B43">
        <w:rPr>
          <w:rFonts w:ascii="Times New Roman" w:hAnsi="Times New Roman" w:cs="Times New Roman"/>
          <w:color w:val="auto"/>
          <w:sz w:val="24"/>
          <w:szCs w:val="24"/>
        </w:rPr>
        <w:t xml:space="preserve"> V. </w:t>
      </w:r>
    </w:p>
    <w:p w:rsidR="00534E7D" w:rsidRPr="009E623D" w:rsidRDefault="009E623D">
      <w:pPr>
        <w:pStyle w:val="Ttulo1"/>
        <w:ind w:right="3"/>
        <w:rPr>
          <w:rFonts w:ascii="Times New Roman" w:hAnsi="Times New Roman" w:cs="Times New Roman"/>
          <w:sz w:val="24"/>
          <w:szCs w:val="24"/>
        </w:rPr>
      </w:pPr>
      <w:r w:rsidRPr="009E623D">
        <w:rPr>
          <w:rFonts w:ascii="Times New Roman" w:hAnsi="Times New Roman" w:cs="Times New Roman"/>
          <w:sz w:val="24"/>
          <w:szCs w:val="24"/>
        </w:rPr>
        <w:lastRenderedPageBreak/>
        <w:t xml:space="preserve">Envelope de Proposta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5.3. A proposta deverá ser redigida em língua portuguesa, sem rasuras, ser datada e assinada pelo representante legal da licitante ou pelo procurador.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5.4. A proposta deverá conter as seguintes informações: </w:t>
      </w:r>
    </w:p>
    <w:p w:rsidR="00534E7D" w:rsidRPr="009E623D" w:rsidRDefault="009E623D">
      <w:pPr>
        <w:numPr>
          <w:ilvl w:val="0"/>
          <w:numId w:val="5"/>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Nome do proponente, endereço completo, telefone e CNPJ; </w:t>
      </w:r>
    </w:p>
    <w:p w:rsidR="00534E7D" w:rsidRPr="009E623D" w:rsidRDefault="009E623D">
      <w:pPr>
        <w:numPr>
          <w:ilvl w:val="0"/>
          <w:numId w:val="5"/>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Prazo de validade da proposta, a qual não poderá ser inferior a 60 (sessenta) dias; </w:t>
      </w:r>
    </w:p>
    <w:p w:rsidR="00534E7D" w:rsidRPr="009E623D" w:rsidRDefault="009E623D">
      <w:pPr>
        <w:numPr>
          <w:ilvl w:val="0"/>
          <w:numId w:val="5"/>
        </w:numPr>
        <w:spacing w:after="223"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Identificação do objeto, informando a marca do combustível ou bandeira do posto; </w:t>
      </w:r>
    </w:p>
    <w:p w:rsidR="00534E7D" w:rsidRPr="00F46B43" w:rsidRDefault="009E623D">
      <w:pPr>
        <w:numPr>
          <w:ilvl w:val="0"/>
          <w:numId w:val="5"/>
        </w:numPr>
        <w:ind w:hanging="259"/>
        <w:rPr>
          <w:rFonts w:ascii="Times New Roman" w:hAnsi="Times New Roman" w:cs="Times New Roman"/>
          <w:color w:val="FF0000"/>
          <w:sz w:val="24"/>
          <w:szCs w:val="24"/>
        </w:rPr>
      </w:pPr>
      <w:r w:rsidRPr="009E623D">
        <w:rPr>
          <w:rFonts w:ascii="Times New Roman" w:hAnsi="Times New Roman" w:cs="Times New Roman"/>
          <w:sz w:val="24"/>
          <w:szCs w:val="24"/>
        </w:rPr>
        <w:t xml:space="preserve">A proposta deve ser apresentada com valores </w:t>
      </w:r>
      <w:r w:rsidRPr="009E623D">
        <w:rPr>
          <w:rFonts w:ascii="Times New Roman" w:hAnsi="Times New Roman" w:cs="Times New Roman"/>
          <w:b/>
          <w:sz w:val="24"/>
          <w:szCs w:val="24"/>
        </w:rPr>
        <w:t xml:space="preserve">unitários </w:t>
      </w:r>
      <w:r w:rsidRPr="009E623D">
        <w:rPr>
          <w:rFonts w:ascii="Times New Roman" w:hAnsi="Times New Roman" w:cs="Times New Roman"/>
          <w:sz w:val="24"/>
          <w:szCs w:val="24"/>
        </w:rPr>
        <w:t xml:space="preserve">e expressos em Reais, </w:t>
      </w:r>
      <w:r w:rsidR="00091A95">
        <w:rPr>
          <w:rFonts w:ascii="Times New Roman" w:hAnsi="Times New Roman" w:cs="Times New Roman"/>
          <w:b/>
          <w:sz w:val="24"/>
          <w:szCs w:val="24"/>
        </w:rPr>
        <w:t>com até 3 (três) casas decimais</w:t>
      </w:r>
      <w:r w:rsidR="00C367C7">
        <w:rPr>
          <w:rFonts w:ascii="Times New Roman" w:hAnsi="Times New Roman" w:cs="Times New Roman"/>
          <w:color w:val="auto"/>
          <w:sz w:val="24"/>
          <w:szCs w:val="24"/>
        </w:rPr>
        <w:t>.</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5.4.1. Os preços cotados deverão ser líquidos, devendo estar neles incluídas todas as despesas com tributos e demais encargos de qualquer natureza, que se façam indispensáveis à perfeita execução do objeto desta licitação. </w:t>
      </w:r>
    </w:p>
    <w:p w:rsidR="00534E7D" w:rsidRPr="009E623D" w:rsidRDefault="009E623D">
      <w:pPr>
        <w:numPr>
          <w:ilvl w:val="1"/>
          <w:numId w:val="6"/>
        </w:numPr>
        <w:spacing w:after="225" w:line="259" w:lineRule="auto"/>
        <w:ind w:hanging="430"/>
        <w:rPr>
          <w:rFonts w:ascii="Times New Roman" w:hAnsi="Times New Roman" w:cs="Times New Roman"/>
          <w:sz w:val="24"/>
          <w:szCs w:val="24"/>
        </w:rPr>
      </w:pPr>
      <w:r w:rsidRPr="009E623D">
        <w:rPr>
          <w:rFonts w:ascii="Times New Roman" w:hAnsi="Times New Roman" w:cs="Times New Roman"/>
          <w:sz w:val="24"/>
          <w:szCs w:val="24"/>
        </w:rPr>
        <w:t xml:space="preserve">Não será admitida proposta com quantidade inferior ao solicitado. </w:t>
      </w:r>
    </w:p>
    <w:p w:rsidR="00534E7D" w:rsidRPr="009E623D" w:rsidRDefault="009E623D">
      <w:pPr>
        <w:numPr>
          <w:ilvl w:val="1"/>
          <w:numId w:val="6"/>
        </w:numPr>
        <w:ind w:hanging="430"/>
        <w:rPr>
          <w:rFonts w:ascii="Times New Roman" w:hAnsi="Times New Roman" w:cs="Times New Roman"/>
          <w:sz w:val="24"/>
          <w:szCs w:val="24"/>
        </w:rPr>
      </w:pPr>
      <w:r w:rsidRPr="009E623D">
        <w:rPr>
          <w:rFonts w:ascii="Times New Roman" w:hAnsi="Times New Roman" w:cs="Times New Roman"/>
          <w:sz w:val="24"/>
          <w:szCs w:val="24"/>
        </w:rPr>
        <w:t xml:space="preserve">O preenchimento incorreto ou parcial dos dados necessários à análise da proposta ensejará a desclassificação da proposta sempre que for impossível o saneamento do processo. </w:t>
      </w:r>
    </w:p>
    <w:p w:rsidR="00534E7D" w:rsidRPr="009E623D" w:rsidRDefault="009E623D">
      <w:pPr>
        <w:numPr>
          <w:ilvl w:val="1"/>
          <w:numId w:val="6"/>
        </w:numPr>
        <w:spacing w:after="227" w:line="259" w:lineRule="auto"/>
        <w:ind w:hanging="430"/>
        <w:rPr>
          <w:rFonts w:ascii="Times New Roman" w:hAnsi="Times New Roman" w:cs="Times New Roman"/>
          <w:sz w:val="24"/>
          <w:szCs w:val="24"/>
        </w:rPr>
      </w:pPr>
      <w:r w:rsidRPr="009E623D">
        <w:rPr>
          <w:rFonts w:ascii="Times New Roman" w:hAnsi="Times New Roman" w:cs="Times New Roman"/>
          <w:sz w:val="24"/>
          <w:szCs w:val="24"/>
        </w:rPr>
        <w:t>O julgamento das propostas será feito pelo</w:t>
      </w:r>
      <w:r w:rsidRPr="009E623D">
        <w:rPr>
          <w:rFonts w:ascii="Times New Roman" w:hAnsi="Times New Roman" w:cs="Times New Roman"/>
          <w:b/>
          <w:sz w:val="24"/>
          <w:szCs w:val="24"/>
        </w:rPr>
        <w:t xml:space="preserve"> MENOR CUSTO DE ABASTECIMENTO</w:t>
      </w:r>
      <w:r w:rsidRPr="009E623D">
        <w:rPr>
          <w:rFonts w:ascii="Times New Roman" w:hAnsi="Times New Roman" w:cs="Times New Roman"/>
          <w:sz w:val="24"/>
          <w:szCs w:val="24"/>
        </w:rPr>
        <w:t xml:space="preserve">. </w:t>
      </w:r>
    </w:p>
    <w:p w:rsidR="00534E7D" w:rsidRPr="009E623D" w:rsidRDefault="009E623D">
      <w:pPr>
        <w:numPr>
          <w:ilvl w:val="1"/>
          <w:numId w:val="6"/>
        </w:numPr>
        <w:spacing w:after="269"/>
        <w:ind w:hanging="430"/>
        <w:rPr>
          <w:rFonts w:ascii="Times New Roman" w:hAnsi="Times New Roman" w:cs="Times New Roman"/>
          <w:sz w:val="24"/>
          <w:szCs w:val="24"/>
        </w:rPr>
      </w:pPr>
      <w:r w:rsidRPr="009E623D">
        <w:rPr>
          <w:rFonts w:ascii="Times New Roman" w:hAnsi="Times New Roman" w:cs="Times New Roman"/>
          <w:sz w:val="24"/>
          <w:szCs w:val="24"/>
        </w:rPr>
        <w:t xml:space="preserve">Para fins de gozo dos benefícios dispostos na Lei Complementar nº 123/2006, os representantes de microempresas e empresas de pequeno porte deverão comprovar seu enquadramento nesta condição no momento do credenciamento do licitante, mediante certidão de enquadramento no Estatuto Nacional da Microempresa e Empresa de Pequeno Porte, fornecida pela Junta Comercial da sede do licitante, de acordo com a Instrução Normativa DNRC nº 103/2007. </w:t>
      </w:r>
    </w:p>
    <w:p w:rsidR="00534E7D" w:rsidRPr="009E623D" w:rsidRDefault="009E623D">
      <w:pPr>
        <w:pStyle w:val="Ttulo1"/>
        <w:ind w:right="3"/>
        <w:rPr>
          <w:rFonts w:ascii="Times New Roman" w:hAnsi="Times New Roman" w:cs="Times New Roman"/>
          <w:sz w:val="24"/>
          <w:szCs w:val="24"/>
        </w:rPr>
      </w:pPr>
      <w:r w:rsidRPr="009E623D">
        <w:rPr>
          <w:rFonts w:ascii="Times New Roman" w:hAnsi="Times New Roman" w:cs="Times New Roman"/>
          <w:sz w:val="24"/>
          <w:szCs w:val="24"/>
        </w:rPr>
        <w:t xml:space="preserve">Envelope de Documentos de Habilitação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5.9. Os documentos necessários à habilitação deverão ser apresentados em original, ou por qualquer processo de cópia autenticada por tabelião de notas ou cópia acompanhada do original para autenticação pelo Pregoeiro ou por membro da Equipe de Apoio.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5.10. Serão exigidos os seguintes documentos para habilitação do licitante: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lastRenderedPageBreak/>
        <w:t xml:space="preserve">5.10.1. Quanto à habilitação jurídica: </w:t>
      </w:r>
    </w:p>
    <w:p w:rsidR="00534E7D" w:rsidRPr="009E623D" w:rsidRDefault="006F21B2">
      <w:pPr>
        <w:numPr>
          <w:ilvl w:val="0"/>
          <w:numId w:val="7"/>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Registro</w:t>
      </w:r>
      <w:r w:rsidR="009E623D" w:rsidRPr="009E623D">
        <w:rPr>
          <w:rFonts w:ascii="Times New Roman" w:hAnsi="Times New Roman" w:cs="Times New Roman"/>
          <w:sz w:val="24"/>
          <w:szCs w:val="24"/>
        </w:rPr>
        <w:t xml:space="preserve"> empresarial, no caso de empresa individual; </w:t>
      </w:r>
    </w:p>
    <w:p w:rsidR="00534E7D" w:rsidRPr="009E623D" w:rsidRDefault="006F21B2">
      <w:pPr>
        <w:numPr>
          <w:ilvl w:val="0"/>
          <w:numId w:val="7"/>
        </w:numPr>
        <w:ind w:hanging="259"/>
        <w:rPr>
          <w:rFonts w:ascii="Times New Roman" w:hAnsi="Times New Roman" w:cs="Times New Roman"/>
          <w:sz w:val="24"/>
          <w:szCs w:val="24"/>
        </w:rPr>
      </w:pPr>
      <w:r w:rsidRPr="009E623D">
        <w:rPr>
          <w:rFonts w:ascii="Times New Roman" w:hAnsi="Times New Roman" w:cs="Times New Roman"/>
          <w:sz w:val="24"/>
          <w:szCs w:val="24"/>
        </w:rPr>
        <w:t>Ato</w:t>
      </w:r>
      <w:r w:rsidR="009E623D" w:rsidRPr="009E623D">
        <w:rPr>
          <w:rFonts w:ascii="Times New Roman" w:hAnsi="Times New Roman" w:cs="Times New Roman"/>
          <w:sz w:val="24"/>
          <w:szCs w:val="24"/>
        </w:rPr>
        <w:t xml:space="preserve"> constitutivo, estatuto ou contrato social em vigor, devidamente registrado no órgão competente, em se tratando de sociedades empresariais; </w:t>
      </w:r>
    </w:p>
    <w:p w:rsidR="00534E7D" w:rsidRPr="009E623D" w:rsidRDefault="006F21B2">
      <w:pPr>
        <w:numPr>
          <w:ilvl w:val="0"/>
          <w:numId w:val="7"/>
        </w:numPr>
        <w:ind w:hanging="259"/>
        <w:rPr>
          <w:rFonts w:ascii="Times New Roman" w:hAnsi="Times New Roman" w:cs="Times New Roman"/>
          <w:sz w:val="24"/>
          <w:szCs w:val="24"/>
        </w:rPr>
      </w:pPr>
      <w:r w:rsidRPr="009E623D">
        <w:rPr>
          <w:rFonts w:ascii="Times New Roman" w:hAnsi="Times New Roman" w:cs="Times New Roman"/>
          <w:sz w:val="24"/>
          <w:szCs w:val="24"/>
        </w:rPr>
        <w:t>Documentos</w:t>
      </w:r>
      <w:r w:rsidR="009E623D" w:rsidRPr="009E623D">
        <w:rPr>
          <w:rFonts w:ascii="Times New Roman" w:hAnsi="Times New Roman" w:cs="Times New Roman"/>
          <w:sz w:val="24"/>
          <w:szCs w:val="24"/>
        </w:rPr>
        <w:t xml:space="preserve"> de eleição dos atuais administradores, tratando-se de sociedades por ações, acompanhados da documentação mencionada na alínea “b”, deste item; </w:t>
      </w:r>
    </w:p>
    <w:p w:rsidR="00534E7D" w:rsidRPr="009E623D" w:rsidRDefault="006F21B2">
      <w:pPr>
        <w:numPr>
          <w:ilvl w:val="0"/>
          <w:numId w:val="7"/>
        </w:numPr>
        <w:ind w:hanging="259"/>
        <w:rPr>
          <w:rFonts w:ascii="Times New Roman" w:hAnsi="Times New Roman" w:cs="Times New Roman"/>
          <w:sz w:val="24"/>
          <w:szCs w:val="24"/>
        </w:rPr>
      </w:pPr>
      <w:r w:rsidRPr="009E623D">
        <w:rPr>
          <w:rFonts w:ascii="Times New Roman" w:hAnsi="Times New Roman" w:cs="Times New Roman"/>
          <w:sz w:val="24"/>
          <w:szCs w:val="24"/>
        </w:rPr>
        <w:t>Decreto</w:t>
      </w:r>
      <w:r w:rsidR="009E623D" w:rsidRPr="009E623D">
        <w:rPr>
          <w:rFonts w:ascii="Times New Roman" w:hAnsi="Times New Roman" w:cs="Times New Roman"/>
          <w:sz w:val="24"/>
          <w:szCs w:val="24"/>
        </w:rPr>
        <w:t xml:space="preserve"> de autorização e ato de registro ou autorização para funcionamento expedido pelo órgão competente, tratando-se de empresa ou sociedade estrangeira em funcionamento no país;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5.10.2. Quanto à Regularidade Fiscal: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inscrição no Cadastro Nacional de Pessoa Jurídica (CNPJ);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relativa aos tributos federais e à dívida ativa da União;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para com a Fazenda Estadual da sede do licitante;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para com a Fazenda Municipal da sede do licitante; </w:t>
      </w:r>
    </w:p>
    <w:p w:rsidR="00534E7D" w:rsidRPr="009E623D" w:rsidRDefault="009E623D">
      <w:pPr>
        <w:numPr>
          <w:ilvl w:val="0"/>
          <w:numId w:val="8"/>
        </w:numPr>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para com a seguridade social, relativa às contribuições previdenciárias; </w:t>
      </w:r>
    </w:p>
    <w:p w:rsidR="00534E7D" w:rsidRPr="009E623D" w:rsidRDefault="009E623D">
      <w:pPr>
        <w:numPr>
          <w:ilvl w:val="0"/>
          <w:numId w:val="8"/>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Prova de regularidade perante o Fundo de Garantia por Tempo de Serviço (FGTS); </w:t>
      </w:r>
    </w:p>
    <w:p w:rsidR="00534E7D" w:rsidRPr="009E623D" w:rsidRDefault="009E623D">
      <w:pPr>
        <w:numPr>
          <w:ilvl w:val="0"/>
          <w:numId w:val="8"/>
        </w:numPr>
        <w:spacing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Certidão Negativa de Débitos Trabalhistas; e </w:t>
      </w:r>
    </w:p>
    <w:p w:rsidR="00534E7D" w:rsidRDefault="009E623D">
      <w:pPr>
        <w:numPr>
          <w:ilvl w:val="0"/>
          <w:numId w:val="8"/>
        </w:numPr>
        <w:ind w:hanging="259"/>
        <w:rPr>
          <w:rFonts w:ascii="Times New Roman" w:hAnsi="Times New Roman" w:cs="Times New Roman"/>
          <w:sz w:val="24"/>
          <w:szCs w:val="24"/>
        </w:rPr>
      </w:pPr>
      <w:r w:rsidRPr="009E623D">
        <w:rPr>
          <w:rFonts w:ascii="Times New Roman" w:hAnsi="Times New Roman" w:cs="Times New Roman"/>
          <w:sz w:val="24"/>
          <w:szCs w:val="24"/>
        </w:rPr>
        <w:t xml:space="preserve">Declaração de cumprimento ao disposto no art. 7º, XXXIII, da Constituição Federal, conforme Anexo VI. </w:t>
      </w:r>
    </w:p>
    <w:p w:rsidR="00D3667E" w:rsidRDefault="00D3667E">
      <w:pPr>
        <w:numPr>
          <w:ilvl w:val="0"/>
          <w:numId w:val="8"/>
        </w:numPr>
        <w:ind w:hanging="259"/>
        <w:rPr>
          <w:rFonts w:ascii="Times New Roman" w:hAnsi="Times New Roman" w:cs="Times New Roman"/>
          <w:color w:val="FF0000"/>
          <w:sz w:val="24"/>
          <w:szCs w:val="24"/>
        </w:rPr>
      </w:pPr>
      <w:r w:rsidRPr="00F46B43">
        <w:rPr>
          <w:rFonts w:ascii="Times New Roman" w:hAnsi="Times New Roman" w:cs="Times New Roman"/>
          <w:color w:val="auto"/>
          <w:sz w:val="24"/>
          <w:szCs w:val="24"/>
        </w:rPr>
        <w:t>Os f</w:t>
      </w:r>
      <w:r w:rsidR="003A234B" w:rsidRPr="00F46B43">
        <w:rPr>
          <w:rFonts w:ascii="Times New Roman" w:hAnsi="Times New Roman" w:cs="Times New Roman"/>
          <w:color w:val="auto"/>
          <w:sz w:val="24"/>
          <w:szCs w:val="24"/>
        </w:rPr>
        <w:t>ornecedores da gasolina comum, diesel comum e diesel S-10 deverão apresentar cópia do Licenciamento Ambiental da sede da empresa, nos termos da resolução 273/2000 do CONAMA, bem como a Licença ambiental da FATMA para transportes de cargas perigosas</w:t>
      </w:r>
      <w:r w:rsidR="003A234B" w:rsidRPr="003A234B">
        <w:rPr>
          <w:rFonts w:ascii="Times New Roman" w:hAnsi="Times New Roman" w:cs="Times New Roman"/>
          <w:color w:val="FF0000"/>
          <w:sz w:val="24"/>
          <w:szCs w:val="24"/>
        </w:rPr>
        <w:t>.</w:t>
      </w:r>
    </w:p>
    <w:p w:rsidR="00534E7D" w:rsidRPr="009E623D" w:rsidRDefault="009E623D">
      <w:pPr>
        <w:numPr>
          <w:ilvl w:val="1"/>
          <w:numId w:val="9"/>
        </w:numPr>
        <w:rPr>
          <w:rFonts w:ascii="Times New Roman" w:hAnsi="Times New Roman" w:cs="Times New Roman"/>
          <w:sz w:val="24"/>
          <w:szCs w:val="24"/>
        </w:rPr>
      </w:pPr>
      <w:r w:rsidRPr="009E623D">
        <w:rPr>
          <w:rFonts w:ascii="Times New Roman" w:hAnsi="Times New Roman" w:cs="Times New Roman"/>
          <w:sz w:val="24"/>
          <w:szCs w:val="24"/>
        </w:rPr>
        <w:t xml:space="preserve">Os documentos solicitados para habilitação deverão estar dentro do prazo de validade neles previstos e, quando não mencionado, serão considerados válidos até 60 (sessenta) dias contados da data de sua emissão, ressalvados os casos que se originarem de legislação específica. </w:t>
      </w:r>
    </w:p>
    <w:p w:rsidR="00534E7D" w:rsidRPr="009E623D" w:rsidRDefault="009E623D">
      <w:pPr>
        <w:numPr>
          <w:ilvl w:val="1"/>
          <w:numId w:val="9"/>
        </w:numPr>
        <w:rPr>
          <w:rFonts w:ascii="Times New Roman" w:hAnsi="Times New Roman" w:cs="Times New Roman"/>
          <w:sz w:val="24"/>
          <w:szCs w:val="24"/>
        </w:rPr>
      </w:pPr>
      <w:r w:rsidRPr="009E623D">
        <w:rPr>
          <w:rFonts w:ascii="Times New Roman" w:hAnsi="Times New Roman" w:cs="Times New Roman"/>
          <w:sz w:val="24"/>
          <w:szCs w:val="24"/>
        </w:rPr>
        <w:lastRenderedPageBreak/>
        <w:t xml:space="preserve">A não apresentação dos documentos solicitados para habilitação, no todo ou em parte, ou a apresentação de documento irregular ou com prazo de validade expirado ensejará a inabilitação do licitante, podendo ser aplicadas as penalidades previstas no art. 7º da Lei nº 10.520/02. </w:t>
      </w:r>
    </w:p>
    <w:p w:rsidR="00534E7D" w:rsidRPr="009E623D" w:rsidRDefault="009E623D">
      <w:pPr>
        <w:numPr>
          <w:ilvl w:val="1"/>
          <w:numId w:val="9"/>
        </w:numPr>
        <w:spacing w:after="143"/>
        <w:rPr>
          <w:rFonts w:ascii="Times New Roman" w:hAnsi="Times New Roman" w:cs="Times New Roman"/>
          <w:sz w:val="24"/>
          <w:szCs w:val="24"/>
        </w:rPr>
      </w:pPr>
      <w:r w:rsidRPr="009E623D">
        <w:rPr>
          <w:rFonts w:ascii="Times New Roman" w:hAnsi="Times New Roman" w:cs="Times New Roman"/>
          <w:sz w:val="24"/>
          <w:szCs w:val="24"/>
        </w:rPr>
        <w:t xml:space="preserve">As microempresas e empresas de pequeno deverão comprovar sua condição por meio de certidão de enquadramento no Estatuto Nacional da Microempresa e Empresa de Pequeno Porte, fornecida pela Junta Comercial da sede do licitante, de acordo com a Instrução Normativa DNRC nº 103/2007, </w:t>
      </w:r>
      <w:r w:rsidRPr="009E623D">
        <w:rPr>
          <w:rFonts w:ascii="Times New Roman" w:hAnsi="Times New Roman" w:cs="Times New Roman"/>
          <w:b/>
          <w:sz w:val="24"/>
          <w:szCs w:val="24"/>
        </w:rPr>
        <w:t>documento este que deve ser apresentado na fase de credenciamento</w:t>
      </w:r>
      <w:r w:rsidRPr="009E623D">
        <w:rPr>
          <w:rFonts w:ascii="Times New Roman" w:hAnsi="Times New Roman" w:cs="Times New Roman"/>
          <w:sz w:val="24"/>
          <w:szCs w:val="24"/>
        </w:rPr>
        <w:t xml:space="preserve">. </w:t>
      </w:r>
    </w:p>
    <w:p w:rsidR="00534E7D" w:rsidRPr="009E623D" w:rsidRDefault="009E623D">
      <w:pPr>
        <w:spacing w:after="0" w:line="359" w:lineRule="auto"/>
        <w:ind w:left="-5" w:right="27"/>
        <w:rPr>
          <w:rFonts w:ascii="Times New Roman" w:hAnsi="Times New Roman" w:cs="Times New Roman"/>
          <w:sz w:val="24"/>
          <w:szCs w:val="24"/>
        </w:rPr>
      </w:pPr>
      <w:r w:rsidRPr="009E623D">
        <w:rPr>
          <w:rFonts w:ascii="Times New Roman" w:hAnsi="Times New Roman" w:cs="Times New Roman"/>
          <w:sz w:val="24"/>
          <w:szCs w:val="24"/>
        </w:rPr>
        <w:t>5.13.1.</w:t>
      </w:r>
      <w:r w:rsidRPr="009E623D">
        <w:rPr>
          <w:rFonts w:ascii="Times New Roman" w:hAnsi="Times New Roman" w:cs="Times New Roman"/>
          <w:b/>
          <w:sz w:val="24"/>
          <w:szCs w:val="24"/>
        </w:rPr>
        <w:t xml:space="preserve"> </w:t>
      </w:r>
      <w:r w:rsidRPr="009E623D">
        <w:rPr>
          <w:rFonts w:ascii="Times New Roman" w:hAnsi="Times New Roman" w:cs="Times New Roman"/>
          <w:sz w:val="24"/>
          <w:szCs w:val="24"/>
        </w:rPr>
        <w:t xml:space="preserve">Havendo alguma restrição na comprovação da regularidade fiscal, a microempresa ou empresa de pequeno porte poderá requerer a suspensão da sessão pelo prazo de 5 (cinco) dias úteis, prorrogável por igual período, a critério da Administração Pública, para regularização dos documentos.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5.13.2. A não-regularização da documentação, no prazo previsto no item anterior, implicará em decadência do direto à contratação, sem prejuízo das sanções previstas no art. 81 da Lei nº 8.666/1993, sendo facultado à </w:t>
      </w:r>
      <w:r w:rsidR="006A6DD8">
        <w:rPr>
          <w:rFonts w:ascii="Times New Roman" w:hAnsi="Times New Roman" w:cs="Times New Roman"/>
          <w:sz w:val="24"/>
          <w:szCs w:val="24"/>
        </w:rPr>
        <w:t xml:space="preserve">Prefeitura Municipal de Atalanta e demais entidades contratantes, </w:t>
      </w:r>
      <w:r w:rsidRPr="009E623D">
        <w:rPr>
          <w:rFonts w:ascii="Times New Roman" w:hAnsi="Times New Roman" w:cs="Times New Roman"/>
          <w:sz w:val="24"/>
          <w:szCs w:val="24"/>
        </w:rPr>
        <w:t xml:space="preserve">convocar os licitantes remanescentes, na ordem de classificação, para a assinatura do contrato, ou revogar a licitação. </w:t>
      </w:r>
    </w:p>
    <w:p w:rsidR="00534E7D" w:rsidRPr="009E623D" w:rsidRDefault="009E623D">
      <w:pPr>
        <w:pStyle w:val="Ttulo1"/>
        <w:ind w:right="7"/>
        <w:rPr>
          <w:rFonts w:ascii="Times New Roman" w:hAnsi="Times New Roman" w:cs="Times New Roman"/>
          <w:sz w:val="24"/>
          <w:szCs w:val="24"/>
        </w:rPr>
      </w:pPr>
      <w:r w:rsidRPr="009E623D">
        <w:rPr>
          <w:rFonts w:ascii="Times New Roman" w:hAnsi="Times New Roman" w:cs="Times New Roman"/>
          <w:sz w:val="24"/>
          <w:szCs w:val="24"/>
        </w:rPr>
        <w:t xml:space="preserve">VI – SESSÃO PÚBLICA DO PREGÃO </w:t>
      </w:r>
    </w:p>
    <w:p w:rsidR="00534E7D" w:rsidRPr="009E623D" w:rsidRDefault="009E623D">
      <w:pPr>
        <w:spacing w:after="271"/>
        <w:ind w:left="-5"/>
        <w:rPr>
          <w:rFonts w:ascii="Times New Roman" w:hAnsi="Times New Roman" w:cs="Times New Roman"/>
          <w:sz w:val="24"/>
          <w:szCs w:val="24"/>
        </w:rPr>
      </w:pPr>
      <w:r w:rsidRPr="009E623D">
        <w:rPr>
          <w:rFonts w:ascii="Times New Roman" w:hAnsi="Times New Roman" w:cs="Times New Roman"/>
          <w:sz w:val="24"/>
          <w:szCs w:val="24"/>
        </w:rPr>
        <w:t xml:space="preserve">6.1. No horário e data definidos no preâmbulo do edital, o pregoeiro fará a abertura da sessão pública do pregão, procedendo aos seguintes atos, em sequência: </w:t>
      </w:r>
    </w:p>
    <w:p w:rsidR="00534E7D" w:rsidRPr="009E623D" w:rsidRDefault="006F21B2">
      <w:pPr>
        <w:pStyle w:val="Ttulo1"/>
        <w:ind w:right="3"/>
        <w:rPr>
          <w:rFonts w:ascii="Times New Roman" w:hAnsi="Times New Roman" w:cs="Times New Roman"/>
          <w:sz w:val="24"/>
          <w:szCs w:val="24"/>
        </w:rPr>
      </w:pPr>
      <w:r>
        <w:rPr>
          <w:rFonts w:ascii="Times New Roman" w:hAnsi="Times New Roman" w:cs="Times New Roman"/>
          <w:sz w:val="24"/>
          <w:szCs w:val="24"/>
        </w:rPr>
        <w:t>I</w:t>
      </w:r>
      <w:r w:rsidR="009E623D" w:rsidRPr="009E623D">
        <w:rPr>
          <w:rFonts w:ascii="Times New Roman" w:hAnsi="Times New Roman" w:cs="Times New Roman"/>
          <w:sz w:val="24"/>
          <w:szCs w:val="24"/>
        </w:rPr>
        <w:t xml:space="preserve">. Credenciamento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 O proponente deverá se apresentar para credenciamento junto ao Pregoeiro por um representante que, devidamente munido de documento que o credencie a participar deste procedimento licitatório, venha a responder por sua representada, devendo identificar-se exibindo a Carteira de Identidade ou outro documento equivalente.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6.3. Para fins de gozo dos benefícios previstos na Lei Complementar nº 123/2006, os representantes de microempresas e empresas de pequeno porte deverão credenciar-se e apresentar certidão de enquadramento no Estatuto Nacional da Microempresa e Empresa de Pequeno Porte, fornecida pela </w:t>
      </w:r>
      <w:r w:rsidRPr="009E623D">
        <w:rPr>
          <w:rFonts w:ascii="Times New Roman" w:hAnsi="Times New Roman" w:cs="Times New Roman"/>
          <w:sz w:val="24"/>
          <w:szCs w:val="24"/>
        </w:rPr>
        <w:lastRenderedPageBreak/>
        <w:t xml:space="preserve">Junta Comercial da sede do licitante, de acordo com a Instrução Normativa DNRC nº 103/2007, e declaração de enquadramento em conformidade com o art. 3º da Lei Complementar nº 123/206, afirmando ainda que não se enquadre em nenhuma das hipóteses do § 4º do art. 3º da Lei Complementar nº 123/2006.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6.4. O credenciamento far-se-á por meio de instrumento público de procuração ou instrumento particular com firma reconhecida em Cartório, com poderes para formular ofertas e lances de preços e praticar todos os demais atos pertinentes ao certame, em nome do licitante.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6.5. Não será desclassificada a proposta em função do não credenciamento do licitante, porém o mesmo ficará impedido de participar da etapa de lances ou manifestar intenção de recurso.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6.6. Depois de encerrada a etapa de credenciamento, não serão aceitos novos representantes dos licitantes na sessão pública, salvo na condição de ouvintes, sem poderes para efetuar lances ou manifestar intenção de recurso. </w:t>
      </w:r>
    </w:p>
    <w:p w:rsidR="00534E7D" w:rsidRPr="009E623D" w:rsidRDefault="006F21B2">
      <w:pPr>
        <w:pStyle w:val="Ttulo1"/>
        <w:ind w:right="3"/>
        <w:rPr>
          <w:rFonts w:ascii="Times New Roman" w:hAnsi="Times New Roman" w:cs="Times New Roman"/>
          <w:sz w:val="24"/>
          <w:szCs w:val="24"/>
        </w:rPr>
      </w:pPr>
      <w:r>
        <w:rPr>
          <w:rFonts w:ascii="Times New Roman" w:hAnsi="Times New Roman" w:cs="Times New Roman"/>
          <w:sz w:val="24"/>
          <w:szCs w:val="24"/>
        </w:rPr>
        <w:t>II</w:t>
      </w:r>
      <w:r w:rsidR="009E623D" w:rsidRPr="009E623D">
        <w:rPr>
          <w:rFonts w:ascii="Times New Roman" w:hAnsi="Times New Roman" w:cs="Times New Roman"/>
          <w:sz w:val="24"/>
          <w:szCs w:val="24"/>
        </w:rPr>
        <w:t xml:space="preserve">. Declaração de cumprimento dos requisitos de habilitação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6.7. Os licitantes deverão apresentar declaração de que cumprem plenamente os requisitos para habilitação. É facultado ao representante do licitante devidamente credenciado manifestar a declaração oralmente. </w:t>
      </w:r>
    </w:p>
    <w:p w:rsidR="00534E7D" w:rsidRPr="009E623D" w:rsidRDefault="006F21B2">
      <w:pPr>
        <w:pStyle w:val="Ttulo1"/>
        <w:ind w:right="0"/>
        <w:rPr>
          <w:rFonts w:ascii="Times New Roman" w:hAnsi="Times New Roman" w:cs="Times New Roman"/>
          <w:sz w:val="24"/>
          <w:szCs w:val="24"/>
        </w:rPr>
      </w:pPr>
      <w:r>
        <w:rPr>
          <w:rFonts w:ascii="Times New Roman" w:hAnsi="Times New Roman" w:cs="Times New Roman"/>
          <w:sz w:val="24"/>
          <w:szCs w:val="24"/>
        </w:rPr>
        <w:t>III</w:t>
      </w:r>
      <w:r w:rsidR="009E623D" w:rsidRPr="009E623D">
        <w:rPr>
          <w:rFonts w:ascii="Times New Roman" w:hAnsi="Times New Roman" w:cs="Times New Roman"/>
          <w:sz w:val="24"/>
          <w:szCs w:val="24"/>
        </w:rPr>
        <w:t xml:space="preserve">. Análise preliminar de aceitabilidade das propostas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6.8. O pregoeiro procederá à abertura das propostas e fará a análise quanto à compatibilidade do objeto ofertado em relação ao especificado no edital e quanto ao preço inexequível, baixando diligências caso sejam necessárias, e procederá à classificação das propostas para a etapa de lances. </w:t>
      </w:r>
    </w:p>
    <w:p w:rsidR="00534E7D" w:rsidRPr="009E623D" w:rsidRDefault="005455FD">
      <w:pPr>
        <w:pStyle w:val="Ttulo1"/>
        <w:ind w:right="3"/>
        <w:rPr>
          <w:rFonts w:ascii="Times New Roman" w:hAnsi="Times New Roman" w:cs="Times New Roman"/>
          <w:sz w:val="24"/>
          <w:szCs w:val="24"/>
        </w:rPr>
      </w:pPr>
      <w:r>
        <w:rPr>
          <w:rFonts w:ascii="Times New Roman" w:hAnsi="Times New Roman" w:cs="Times New Roman"/>
          <w:sz w:val="24"/>
          <w:szCs w:val="24"/>
        </w:rPr>
        <w:t>IV</w:t>
      </w:r>
      <w:r w:rsidR="009E623D" w:rsidRPr="009E623D">
        <w:rPr>
          <w:rFonts w:ascii="Times New Roman" w:hAnsi="Times New Roman" w:cs="Times New Roman"/>
          <w:sz w:val="24"/>
          <w:szCs w:val="24"/>
        </w:rPr>
        <w:t xml:space="preserve">. Seleção das propostas para a etapa de lances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6.9. O pregoeiro selecionará as propostas para a etapa de lances obedecendo aos seguintes critérios: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6.9.1. Primeiro critério: será selecionado o licitante autor da menor proposta e todos os licitantes que tenham apresentado proposta até o limite de 10% (dez por cento) superior ao da menor proposta; </w:t>
      </w:r>
    </w:p>
    <w:p w:rsidR="00DF14B8" w:rsidRDefault="009E623D" w:rsidP="00C743FB">
      <w:pPr>
        <w:ind w:left="-5"/>
        <w:rPr>
          <w:rFonts w:ascii="Times New Roman" w:hAnsi="Times New Roman" w:cs="Times New Roman"/>
          <w:sz w:val="24"/>
          <w:szCs w:val="24"/>
        </w:rPr>
      </w:pPr>
      <w:r w:rsidRPr="009E623D">
        <w:rPr>
          <w:rFonts w:ascii="Times New Roman" w:hAnsi="Times New Roman" w:cs="Times New Roman"/>
          <w:sz w:val="24"/>
          <w:szCs w:val="24"/>
        </w:rPr>
        <w:t xml:space="preserve">6.9.2. Segundo critério: não havendo pelo menos três licitantes aptos a ofertar lances nos termos do critério anterior, serão ainda selecionados os licitantes autores das menores propostas, sequencialmente, até o limite de três, para a etapa de lances. </w:t>
      </w:r>
    </w:p>
    <w:p w:rsidR="00C743FB" w:rsidRPr="009E623D" w:rsidRDefault="00C743FB" w:rsidP="00C743FB">
      <w:pPr>
        <w:ind w:left="-5"/>
        <w:rPr>
          <w:rFonts w:ascii="Times New Roman" w:hAnsi="Times New Roman" w:cs="Times New Roman"/>
          <w:sz w:val="24"/>
          <w:szCs w:val="24"/>
        </w:rPr>
      </w:pPr>
    </w:p>
    <w:p w:rsidR="00534E7D" w:rsidRPr="009E623D" w:rsidRDefault="005455FD">
      <w:pPr>
        <w:pStyle w:val="Ttulo1"/>
        <w:ind w:right="5"/>
        <w:rPr>
          <w:rFonts w:ascii="Times New Roman" w:hAnsi="Times New Roman" w:cs="Times New Roman"/>
          <w:sz w:val="24"/>
          <w:szCs w:val="24"/>
        </w:rPr>
      </w:pPr>
      <w:r>
        <w:rPr>
          <w:rFonts w:ascii="Times New Roman" w:hAnsi="Times New Roman" w:cs="Times New Roman"/>
          <w:sz w:val="24"/>
          <w:szCs w:val="24"/>
        </w:rPr>
        <w:t>V</w:t>
      </w:r>
      <w:r w:rsidR="009E623D" w:rsidRPr="009E623D">
        <w:rPr>
          <w:rFonts w:ascii="Times New Roman" w:hAnsi="Times New Roman" w:cs="Times New Roman"/>
          <w:sz w:val="24"/>
          <w:szCs w:val="24"/>
        </w:rPr>
        <w:t xml:space="preserve">. Etapa de lances orais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6.10. Tendo sido credenciado e a proposta selecionada, poderão os autores manifestar lances orais. O Pregoeiro convidará individualmente os autores das propostas selecionadas a formular lances de forma sequencial, a partir do autor da proposta de maior preço e os demais em ordem decrescente de valor, decidindo-se por meio de sorteio no caso de empate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6.11. Os lances deverão ser formulados por preço unitário, em moeda corrente nacional, com duas casas decimais, em valores distintos e decrescentes em relação ao preço do autor.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6.11.1. Após cada lance, o Pregoeiro atualizará o CA do proponente.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6.12. Poderá o pregoeiro estabelecer tempo máximo para o proponente ofertar seu lance.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6.13. A etapa de lances será considerada encerrada quando todos os participantes desse item declinarem da formulação de novos lances.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6.14. Encerrada a etapa de lances, serão ordenadas as propostas selecionadas e não selecionadas para a etapa de lances, na ordem crescente dos valores, considerando-se para as selecionadas o último preço ofertado.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6.15. Ocorrendo o empate previsto no art. 44, § 2º, da Lei Complementar nº 123/06 será assegurada a preferência de contratação para as microempresas e empresas de pequeno porte, desde que a melhor oferta inicial não tiver sido apresentada por microempresa ou empresa de pequeno porte.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6.15.1. Entende-se por empate as situações em que as propostas apresentadas pelas microempresas e empresas de pequeno porte sejam iguais ou até 5% (cinco por cento) superiores à proposta mais bem classificada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6.15.2. Para fins de desempate, proceder-se-á da seguinte forma: </w:t>
      </w:r>
    </w:p>
    <w:p w:rsidR="00534E7D" w:rsidRPr="009E623D" w:rsidRDefault="009E623D">
      <w:pPr>
        <w:numPr>
          <w:ilvl w:val="0"/>
          <w:numId w:val="10"/>
        </w:numPr>
        <w:rPr>
          <w:rFonts w:ascii="Times New Roman" w:hAnsi="Times New Roman" w:cs="Times New Roman"/>
          <w:sz w:val="24"/>
          <w:szCs w:val="24"/>
        </w:rPr>
      </w:pPr>
      <w:r w:rsidRPr="009E623D">
        <w:rPr>
          <w:rFonts w:ascii="Times New Roman" w:hAnsi="Times New Roman" w:cs="Times New Roman"/>
          <w:sz w:val="24"/>
          <w:szCs w:val="24"/>
        </w:rPr>
        <w:t xml:space="preserve">– </w:t>
      </w:r>
      <w:proofErr w:type="gramStart"/>
      <w:r w:rsidRPr="009E623D">
        <w:rPr>
          <w:rFonts w:ascii="Times New Roman" w:hAnsi="Times New Roman" w:cs="Times New Roman"/>
          <w:sz w:val="24"/>
          <w:szCs w:val="24"/>
        </w:rPr>
        <w:t>a</w:t>
      </w:r>
      <w:proofErr w:type="gramEnd"/>
      <w:r w:rsidRPr="009E623D">
        <w:rPr>
          <w:rFonts w:ascii="Times New Roman" w:hAnsi="Times New Roman" w:cs="Times New Roman"/>
          <w:sz w:val="24"/>
          <w:szCs w:val="24"/>
        </w:rPr>
        <w:t xml:space="preserve"> microempresa ou empresa de pequeno porte mais bem classificada poderá apresentar proposta de preço inferior àquela considerada vencedora do certame, situação em que será adjudicado em seu favor o objeto licitado; </w:t>
      </w:r>
    </w:p>
    <w:p w:rsidR="00534E7D" w:rsidRPr="009E623D" w:rsidRDefault="009E623D">
      <w:pPr>
        <w:numPr>
          <w:ilvl w:val="0"/>
          <w:numId w:val="10"/>
        </w:numPr>
        <w:rPr>
          <w:rFonts w:ascii="Times New Roman" w:hAnsi="Times New Roman" w:cs="Times New Roman"/>
          <w:sz w:val="24"/>
          <w:szCs w:val="24"/>
        </w:rPr>
      </w:pPr>
      <w:r w:rsidRPr="009E623D">
        <w:rPr>
          <w:rFonts w:ascii="Times New Roman" w:hAnsi="Times New Roman" w:cs="Times New Roman"/>
          <w:sz w:val="24"/>
          <w:szCs w:val="24"/>
        </w:rPr>
        <w:t xml:space="preserve">– </w:t>
      </w:r>
      <w:r w:rsidR="005455FD" w:rsidRPr="009E623D">
        <w:rPr>
          <w:rFonts w:ascii="Times New Roman" w:hAnsi="Times New Roman" w:cs="Times New Roman"/>
          <w:sz w:val="24"/>
          <w:szCs w:val="24"/>
        </w:rPr>
        <w:t>Não</w:t>
      </w:r>
      <w:r w:rsidRPr="009E623D">
        <w:rPr>
          <w:rFonts w:ascii="Times New Roman" w:hAnsi="Times New Roman" w:cs="Times New Roman"/>
          <w:sz w:val="24"/>
          <w:szCs w:val="24"/>
        </w:rPr>
        <w:t xml:space="preserve"> ocorrendo a contratação da microempresa ou empresa de pequeno porte, serão convocadas as remanescentes que porventura se enquadrem na hipótese do item 6.15.1, na ordem classificatória, para o exercício do mesmo direito; </w:t>
      </w:r>
    </w:p>
    <w:p w:rsidR="00534E7D" w:rsidRPr="009E623D" w:rsidRDefault="009E623D">
      <w:pPr>
        <w:numPr>
          <w:ilvl w:val="0"/>
          <w:numId w:val="10"/>
        </w:numPr>
        <w:rPr>
          <w:rFonts w:ascii="Times New Roman" w:hAnsi="Times New Roman" w:cs="Times New Roman"/>
          <w:sz w:val="24"/>
          <w:szCs w:val="24"/>
        </w:rPr>
      </w:pPr>
      <w:r w:rsidRPr="009E623D">
        <w:rPr>
          <w:rFonts w:ascii="Times New Roman" w:hAnsi="Times New Roman" w:cs="Times New Roman"/>
          <w:sz w:val="24"/>
          <w:szCs w:val="24"/>
        </w:rPr>
        <w:lastRenderedPageBreak/>
        <w:t xml:space="preserve">– </w:t>
      </w:r>
      <w:proofErr w:type="gramStart"/>
      <w:r w:rsidRPr="009E623D">
        <w:rPr>
          <w:rFonts w:ascii="Times New Roman" w:hAnsi="Times New Roman" w:cs="Times New Roman"/>
          <w:sz w:val="24"/>
          <w:szCs w:val="24"/>
        </w:rPr>
        <w:t>no</w:t>
      </w:r>
      <w:proofErr w:type="gramEnd"/>
      <w:r w:rsidRPr="009E623D">
        <w:rPr>
          <w:rFonts w:ascii="Times New Roman" w:hAnsi="Times New Roman" w:cs="Times New Roman"/>
          <w:sz w:val="24"/>
          <w:szCs w:val="24"/>
        </w:rPr>
        <w:t xml:space="preserve"> caso de equivalência dos valores apresentados pelas microempresas e empresas de pequeno porte que se encontrem no intervalo previsto no item 6.15.1, será realizado sorteio entre elas para que se identifique aquela que primeiro poderá apresentar melhor oferta.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6.15.3. Para as situações previstas no item 6.15.2, alínea III, a microempresa e empresa de pequeno porte mais bem classificada será convocada para apresentar nova proposta no prazo máximo de 5 (cinco) minutos após o encerramento dos lances, sob pena de preclusão. </w:t>
      </w:r>
    </w:p>
    <w:p w:rsidR="00534E7D" w:rsidRPr="009E623D" w:rsidRDefault="009E623D">
      <w:pPr>
        <w:numPr>
          <w:ilvl w:val="1"/>
          <w:numId w:val="11"/>
        </w:numPr>
        <w:rPr>
          <w:rFonts w:ascii="Times New Roman" w:hAnsi="Times New Roman" w:cs="Times New Roman"/>
          <w:sz w:val="24"/>
          <w:szCs w:val="24"/>
        </w:rPr>
      </w:pPr>
      <w:r w:rsidRPr="009E623D">
        <w:rPr>
          <w:rFonts w:ascii="Times New Roman" w:hAnsi="Times New Roman" w:cs="Times New Roman"/>
          <w:sz w:val="24"/>
          <w:szCs w:val="24"/>
        </w:rPr>
        <w:t xml:space="preserve">O Pregoeiro poderá negociar com o autor da oferta de menor valor com vistas à obtenção de proposta mais vantajosa ao interesse público. </w:t>
      </w:r>
    </w:p>
    <w:p w:rsidR="00534E7D" w:rsidRPr="009E623D" w:rsidRDefault="009E623D">
      <w:pPr>
        <w:numPr>
          <w:ilvl w:val="1"/>
          <w:numId w:val="11"/>
        </w:numPr>
        <w:spacing w:after="271"/>
        <w:rPr>
          <w:rFonts w:ascii="Times New Roman" w:hAnsi="Times New Roman" w:cs="Times New Roman"/>
          <w:sz w:val="24"/>
          <w:szCs w:val="24"/>
        </w:rPr>
      </w:pPr>
      <w:r w:rsidRPr="009E623D">
        <w:rPr>
          <w:rFonts w:ascii="Times New Roman" w:hAnsi="Times New Roman" w:cs="Times New Roman"/>
          <w:sz w:val="24"/>
          <w:szCs w:val="24"/>
        </w:rPr>
        <w:t xml:space="preserve">Após a negociação, exitosa ou não, o Pregoeiro examinará a aceitabilidade da proposta, decidindo motivadamente a respeito. </w:t>
      </w:r>
    </w:p>
    <w:p w:rsidR="00534E7D" w:rsidRPr="009E623D" w:rsidRDefault="005455FD">
      <w:pPr>
        <w:pStyle w:val="Ttulo1"/>
        <w:ind w:right="0"/>
        <w:rPr>
          <w:rFonts w:ascii="Times New Roman" w:hAnsi="Times New Roman" w:cs="Times New Roman"/>
          <w:sz w:val="24"/>
          <w:szCs w:val="24"/>
        </w:rPr>
      </w:pPr>
      <w:r>
        <w:rPr>
          <w:rFonts w:ascii="Times New Roman" w:hAnsi="Times New Roman" w:cs="Times New Roman"/>
          <w:sz w:val="24"/>
          <w:szCs w:val="24"/>
        </w:rPr>
        <w:t>VI</w:t>
      </w:r>
      <w:r w:rsidR="009E623D" w:rsidRPr="009E623D">
        <w:rPr>
          <w:rFonts w:ascii="Times New Roman" w:hAnsi="Times New Roman" w:cs="Times New Roman"/>
          <w:sz w:val="24"/>
          <w:szCs w:val="24"/>
        </w:rPr>
        <w:t xml:space="preserve">. Habilitação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6.18. O pregoeiro fará a abertura do envelope dos documentos de habilitação do licitante que restado mais bem classificado após o encerramento da etapa de lances para o respectivo item.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6.19. Os documentos serão rubricados pelo pregoeiro e pela equipe de apoio e serão anexados ao processo da licitação.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6.20. Havendo irregularidades na documentação que não permitam a habilitação, o licitante será inabilitado, procedendo o pregoeiro à habilitação do segundo licitante classificado, e assim sucessivamente, até a obtenção de um licitante com proposta aceitável e devidamente habilitado.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6.21. A regularidade fiscal das microempresas e empresas de pequeno porte somente será exigida para efeito de assinatura do contrato. </w:t>
      </w:r>
    </w:p>
    <w:p w:rsidR="00534E7D" w:rsidRPr="009E623D" w:rsidRDefault="002B1532">
      <w:pPr>
        <w:spacing w:after="103" w:line="359" w:lineRule="auto"/>
        <w:ind w:left="-5" w:right="27"/>
        <w:rPr>
          <w:rFonts w:ascii="Times New Roman" w:hAnsi="Times New Roman" w:cs="Times New Roman"/>
          <w:sz w:val="24"/>
          <w:szCs w:val="24"/>
        </w:rPr>
      </w:pPr>
      <w:r w:rsidRPr="009E623D">
        <w:rPr>
          <w:rFonts w:ascii="Times New Roman" w:hAnsi="Times New Roman" w:cs="Times New Roman"/>
          <w:sz w:val="24"/>
          <w:szCs w:val="24"/>
        </w:rPr>
        <w:t>6.21.1. Havendo</w:t>
      </w:r>
      <w:r w:rsidR="009E623D" w:rsidRPr="009E623D">
        <w:rPr>
          <w:rFonts w:ascii="Times New Roman" w:hAnsi="Times New Roman" w:cs="Times New Roman"/>
          <w:sz w:val="24"/>
          <w:szCs w:val="24"/>
        </w:rPr>
        <w:t xml:space="preserve"> alguma restrição na comprovação </w:t>
      </w:r>
      <w:r w:rsidR="005455FD" w:rsidRPr="009E623D">
        <w:rPr>
          <w:rFonts w:ascii="Times New Roman" w:hAnsi="Times New Roman" w:cs="Times New Roman"/>
          <w:sz w:val="24"/>
          <w:szCs w:val="24"/>
        </w:rPr>
        <w:t xml:space="preserve">da regularidade fiscal pela </w:t>
      </w:r>
      <w:r w:rsidRPr="009E623D">
        <w:rPr>
          <w:rFonts w:ascii="Times New Roman" w:hAnsi="Times New Roman" w:cs="Times New Roman"/>
          <w:sz w:val="24"/>
          <w:szCs w:val="24"/>
        </w:rPr>
        <w:t>microempresa ou</w:t>
      </w:r>
      <w:r w:rsidR="009E623D" w:rsidRPr="009E623D">
        <w:rPr>
          <w:rFonts w:ascii="Times New Roman" w:hAnsi="Times New Roman" w:cs="Times New Roman"/>
          <w:sz w:val="24"/>
          <w:szCs w:val="24"/>
        </w:rPr>
        <w:t xml:space="preserve"> empresa de pequeno porte, esta poderá requerer a suspensão da sessão pelo prazo de 5 (cinco) dias úteis, prorrogável por igual período, a critério da Administração, para regularização dos documentos relativos à regularidade fiscal. </w:t>
      </w:r>
    </w:p>
    <w:p w:rsidR="00534E7D" w:rsidRPr="009E623D" w:rsidRDefault="009E623D">
      <w:pPr>
        <w:spacing w:after="247"/>
        <w:ind w:left="-5"/>
        <w:rPr>
          <w:rFonts w:ascii="Times New Roman" w:hAnsi="Times New Roman" w:cs="Times New Roman"/>
          <w:sz w:val="24"/>
          <w:szCs w:val="24"/>
        </w:rPr>
      </w:pPr>
      <w:r w:rsidRPr="009E623D">
        <w:rPr>
          <w:rFonts w:ascii="Times New Roman" w:hAnsi="Times New Roman" w:cs="Times New Roman"/>
          <w:sz w:val="24"/>
          <w:szCs w:val="24"/>
        </w:rPr>
        <w:t xml:space="preserve">6.21.2 A não-regularização da documentação, no prazo previsto no item anterior, implicará em decadência do direto à contratação, sem prejuízo das sanções previstas no art. 81 da Lei 8666/1993, sendo facultado à Administração convocar os licitantes remanescentes, na ordem de classificação, para a assinatura do contrato, ou revogar a licitação.  </w:t>
      </w:r>
    </w:p>
    <w:p w:rsidR="00534E7D" w:rsidRPr="009E623D" w:rsidRDefault="005455FD">
      <w:pPr>
        <w:pStyle w:val="Ttulo1"/>
        <w:ind w:right="0"/>
        <w:rPr>
          <w:rFonts w:ascii="Times New Roman" w:hAnsi="Times New Roman" w:cs="Times New Roman"/>
          <w:sz w:val="24"/>
          <w:szCs w:val="24"/>
        </w:rPr>
      </w:pPr>
      <w:r>
        <w:rPr>
          <w:rFonts w:ascii="Times New Roman" w:hAnsi="Times New Roman" w:cs="Times New Roman"/>
          <w:sz w:val="24"/>
          <w:szCs w:val="24"/>
        </w:rPr>
        <w:lastRenderedPageBreak/>
        <w:t>VII</w:t>
      </w:r>
      <w:r w:rsidR="009E623D" w:rsidRPr="009E623D">
        <w:rPr>
          <w:rFonts w:ascii="Times New Roman" w:hAnsi="Times New Roman" w:cs="Times New Roman"/>
          <w:sz w:val="24"/>
          <w:szCs w:val="24"/>
        </w:rPr>
        <w:t xml:space="preserve">. Recurso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6.22. Habilitado o licitante, o pregoeiro solicitará aos representantes credenciados se desejam manifestar interesse em interpor recurso.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6.23. Havendo interesse, o representante deverá manifestar motivadamente sua intenção de interpor recurso, explicitando sucintamente suas razões, cabendo ao Pregoeiro deliberar sobre o aceite do recurso.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6.24. A intenção motivada de recorrer é aquela que identifica, objetivamente, os fatos e o direito que o licitante pretende que sejam revistos pela Administração.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6.25. O representante que manifestar a intenção de recurso e este tenha sido aceito pelo Pregoeiro, disporá do prazo de 03 (três) dias para a apresentação do recurso por escrito, limitado às razões apresentadas durante a sessão pública, o qual deverá ser protocolado na </w:t>
      </w:r>
      <w:r w:rsidR="006A6DD8">
        <w:rPr>
          <w:rFonts w:ascii="Times New Roman" w:hAnsi="Times New Roman" w:cs="Times New Roman"/>
          <w:sz w:val="24"/>
          <w:szCs w:val="24"/>
        </w:rPr>
        <w:t xml:space="preserve">Sala </w:t>
      </w:r>
      <w:r w:rsidRPr="009E623D">
        <w:rPr>
          <w:rFonts w:ascii="Times New Roman" w:hAnsi="Times New Roman" w:cs="Times New Roman"/>
          <w:sz w:val="24"/>
          <w:szCs w:val="24"/>
        </w:rPr>
        <w:t xml:space="preserve">de Licitações da </w:t>
      </w:r>
      <w:r w:rsidR="006A6DD8">
        <w:rPr>
          <w:rFonts w:ascii="Times New Roman" w:hAnsi="Times New Roman" w:cs="Times New Roman"/>
          <w:sz w:val="24"/>
          <w:szCs w:val="24"/>
        </w:rPr>
        <w:t>Prefeitura Municipal de Atalanta</w:t>
      </w:r>
      <w:r w:rsidRPr="009E623D">
        <w:rPr>
          <w:rFonts w:ascii="Times New Roman" w:hAnsi="Times New Roman" w:cs="Times New Roman"/>
          <w:sz w:val="24"/>
          <w:szCs w:val="24"/>
        </w:rPr>
        <w:t xml:space="preserve">, dirigido à Autoridade Competente. Os demais proponentes ficarão desde logo intimados para apresentar as contrarrazões no prazo de 03 (três) dias a contar do término do prazo do recorrente.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6.26. A Autoridade Competente manifestará sua decisão no prazo de 5 (cinco) dias úteis.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6.27. Encerrado o prazo para manifestação de recurso o Pregoeiro declarará encerrada a sessão pública do pregão. </w:t>
      </w:r>
    </w:p>
    <w:p w:rsidR="00534E7D" w:rsidRPr="009E623D" w:rsidRDefault="009E623D">
      <w:pPr>
        <w:pStyle w:val="Ttulo1"/>
        <w:ind w:right="9"/>
        <w:rPr>
          <w:rFonts w:ascii="Times New Roman" w:hAnsi="Times New Roman" w:cs="Times New Roman"/>
          <w:sz w:val="24"/>
          <w:szCs w:val="24"/>
        </w:rPr>
      </w:pPr>
      <w:r w:rsidRPr="009E623D">
        <w:rPr>
          <w:rFonts w:ascii="Times New Roman" w:hAnsi="Times New Roman" w:cs="Times New Roman"/>
          <w:sz w:val="24"/>
          <w:szCs w:val="24"/>
        </w:rPr>
        <w:t xml:space="preserve">VII – DA ADJUDICAÇÃO E HOMOLOGAÇÃO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7.1. Após a declaração do vencedor da licitação, não havendo manifestação dos licitantes quanto à interposição de recurso, o Pregoeiro opinará pela adjudicação do objeto licitado, o que posteriormente será submetido à Autoridade Competente.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7.2. No caso de interposição de recurso, depois de proferida a decisão, a Autoridade Competente promoverá a adjudicação do objeto da licitação em favor do vencedor.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7.3. A Autoridade Competente homologará o resultado da licitação, convocando </w:t>
      </w:r>
      <w:r w:rsidR="005455FD" w:rsidRPr="009E623D">
        <w:rPr>
          <w:rFonts w:ascii="Times New Roman" w:hAnsi="Times New Roman" w:cs="Times New Roman"/>
          <w:sz w:val="24"/>
          <w:szCs w:val="24"/>
        </w:rPr>
        <w:t>o (</w:t>
      </w:r>
      <w:r w:rsidRPr="009E623D">
        <w:rPr>
          <w:rFonts w:ascii="Times New Roman" w:hAnsi="Times New Roman" w:cs="Times New Roman"/>
          <w:sz w:val="24"/>
          <w:szCs w:val="24"/>
        </w:rPr>
        <w:t xml:space="preserve">s) </w:t>
      </w:r>
      <w:r w:rsidR="005455FD" w:rsidRPr="009E623D">
        <w:rPr>
          <w:rFonts w:ascii="Times New Roman" w:hAnsi="Times New Roman" w:cs="Times New Roman"/>
          <w:sz w:val="24"/>
          <w:szCs w:val="24"/>
        </w:rPr>
        <w:t>vencedor (</w:t>
      </w:r>
      <w:r w:rsidRPr="009E623D">
        <w:rPr>
          <w:rFonts w:ascii="Times New Roman" w:hAnsi="Times New Roman" w:cs="Times New Roman"/>
          <w:sz w:val="24"/>
          <w:szCs w:val="24"/>
        </w:rPr>
        <w:t xml:space="preserve">es) a assinar a Ata de Registro de Preços no prazo de 5 (cinco) dias úteis.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7.4. A Administração poderá, quando o licitante vencedor, convocado dentro do prazo de validade de sua proposta, não apresentar situação regular ou se recusar injustificadamente a assinar a Ata de </w:t>
      </w:r>
      <w:r w:rsidRPr="009E623D">
        <w:rPr>
          <w:rFonts w:ascii="Times New Roman" w:hAnsi="Times New Roman" w:cs="Times New Roman"/>
          <w:sz w:val="24"/>
          <w:szCs w:val="24"/>
        </w:rPr>
        <w:lastRenderedPageBreak/>
        <w:t xml:space="preserve">Registro de Preços, convidar os demais licitantes classificados, seguindo a ordem de classificação, para fazê-lo.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7.5. Decorrido o prazo do item </w:t>
      </w:r>
      <w:r w:rsidR="005455FD" w:rsidRPr="009E623D">
        <w:rPr>
          <w:rFonts w:ascii="Times New Roman" w:hAnsi="Times New Roman" w:cs="Times New Roman"/>
          <w:sz w:val="24"/>
          <w:szCs w:val="24"/>
        </w:rPr>
        <w:t>7.3.</w:t>
      </w:r>
      <w:r w:rsidRPr="009E623D">
        <w:rPr>
          <w:rFonts w:ascii="Times New Roman" w:hAnsi="Times New Roman" w:cs="Times New Roman"/>
          <w:sz w:val="24"/>
          <w:szCs w:val="24"/>
        </w:rPr>
        <w:t xml:space="preserve"> </w:t>
      </w:r>
      <w:proofErr w:type="gramStart"/>
      <w:r w:rsidRPr="009E623D">
        <w:rPr>
          <w:rFonts w:ascii="Times New Roman" w:hAnsi="Times New Roman" w:cs="Times New Roman"/>
          <w:sz w:val="24"/>
          <w:szCs w:val="24"/>
        </w:rPr>
        <w:t>dentro</w:t>
      </w:r>
      <w:proofErr w:type="gramEnd"/>
      <w:r w:rsidRPr="009E623D">
        <w:rPr>
          <w:rFonts w:ascii="Times New Roman" w:hAnsi="Times New Roman" w:cs="Times New Roman"/>
          <w:sz w:val="24"/>
          <w:szCs w:val="24"/>
        </w:rPr>
        <w:t xml:space="preserve"> do prazo de validade da proposta, e não assinada a Ata de Registro de Preços pelo licitante, será ele havido como desistente, ficando sujeito às penalidades previstas na Lei nº 10.520/2002, 8.666/93 e neste Edital.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VIII – DA FORMALIZAÇÃO DA ATA DE REGISTRO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8.1. As obrigações decorrentes desta licitação consubstanciar-se-ão em Ata de Registro de Preço, cuja minuta consta do Anexo III.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8.2. Homologado o resultado da licitação, será encaminhada ao licitante vencedor a ata de registro de preços para que seja assinada no prazo de 5 (cinco) dias úteis, a contar do seu recebimento, sob pena de decair do direito à futura contratação, sem prejuízo das penalidades previstas neste Edital.  </w:t>
      </w:r>
    </w:p>
    <w:p w:rsidR="00534E7D" w:rsidRPr="009E623D" w:rsidRDefault="009E623D">
      <w:pPr>
        <w:spacing w:after="269"/>
        <w:ind w:left="-5"/>
        <w:rPr>
          <w:rFonts w:ascii="Times New Roman" w:hAnsi="Times New Roman" w:cs="Times New Roman"/>
          <w:sz w:val="24"/>
          <w:szCs w:val="24"/>
        </w:rPr>
      </w:pPr>
      <w:r w:rsidRPr="009E623D">
        <w:rPr>
          <w:rFonts w:ascii="Times New Roman" w:hAnsi="Times New Roman" w:cs="Times New Roman"/>
          <w:sz w:val="24"/>
          <w:szCs w:val="24"/>
        </w:rPr>
        <w:t xml:space="preserve">8.3. A existência de preços registrados não obriga a Administração a firmar as contratações que deles poderão advir. </w:t>
      </w:r>
    </w:p>
    <w:p w:rsidR="00534E7D" w:rsidRPr="009E623D" w:rsidRDefault="009E623D">
      <w:pPr>
        <w:pStyle w:val="Ttulo1"/>
        <w:ind w:right="2"/>
        <w:rPr>
          <w:rFonts w:ascii="Times New Roman" w:hAnsi="Times New Roman" w:cs="Times New Roman"/>
          <w:sz w:val="24"/>
          <w:szCs w:val="24"/>
        </w:rPr>
      </w:pPr>
      <w:r w:rsidRPr="009E623D">
        <w:rPr>
          <w:rFonts w:ascii="Times New Roman" w:hAnsi="Times New Roman" w:cs="Times New Roman"/>
          <w:sz w:val="24"/>
          <w:szCs w:val="24"/>
        </w:rPr>
        <w:t xml:space="preserve">IX – DA CONTRATAÇÃO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9.1. As contratações que poderão advir da ata de registro de preços serão formalizadas por “termo de contrato”, facultada a substituição deste por outros instrumentos hábeis, tais como </w:t>
      </w:r>
      <w:r w:rsidR="00AD0951">
        <w:rPr>
          <w:rFonts w:ascii="Times New Roman" w:hAnsi="Times New Roman" w:cs="Times New Roman"/>
          <w:sz w:val="24"/>
          <w:szCs w:val="24"/>
        </w:rPr>
        <w:t>Autorização de Fornecimento</w:t>
      </w:r>
      <w:r w:rsidRPr="009E623D">
        <w:rPr>
          <w:rFonts w:ascii="Times New Roman" w:hAnsi="Times New Roman" w:cs="Times New Roman"/>
          <w:sz w:val="24"/>
          <w:szCs w:val="24"/>
        </w:rPr>
        <w:t xml:space="preserve">, nota de empenho de despesa ou autorização de compra.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9.2. Os contratos a serem firmados terão vigência pelo prazo necessário à execução do objeto, limitado ao prazo de vigênc</w:t>
      </w:r>
      <w:r w:rsidR="00AD0951">
        <w:rPr>
          <w:rFonts w:ascii="Times New Roman" w:hAnsi="Times New Roman" w:cs="Times New Roman"/>
          <w:sz w:val="24"/>
          <w:szCs w:val="24"/>
        </w:rPr>
        <w:t>ia da ata de registro de preços que é de 12 (doze) meses.</w:t>
      </w:r>
      <w:r w:rsidRPr="009E623D">
        <w:rPr>
          <w:rFonts w:ascii="Times New Roman" w:hAnsi="Times New Roman" w:cs="Times New Roman"/>
          <w:sz w:val="24"/>
          <w:szCs w:val="24"/>
        </w:rPr>
        <w:t xml:space="preserv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9.3. Como condição para a celebração de contratos e emissão da nota de empenho, a empresa registrada deverá manter válidas as condições de habilitação.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9.4. Na hipótese de a empresa primeira classificada ter seu registro cancelado, poderá ser firmada contratação com a segunda classificada, e assim sucessivamente, desde que nas mesmas condições propostas pela primeira e atendidas as especificações e prazos exigidos neste Edital. </w:t>
      </w:r>
    </w:p>
    <w:p w:rsidR="00534E7D" w:rsidRPr="009E623D" w:rsidRDefault="009E623D">
      <w:pPr>
        <w:spacing w:after="268"/>
        <w:ind w:left="-5"/>
        <w:rPr>
          <w:rFonts w:ascii="Times New Roman" w:hAnsi="Times New Roman" w:cs="Times New Roman"/>
          <w:sz w:val="24"/>
          <w:szCs w:val="24"/>
        </w:rPr>
      </w:pPr>
      <w:r w:rsidRPr="009E623D">
        <w:rPr>
          <w:rFonts w:ascii="Times New Roman" w:hAnsi="Times New Roman" w:cs="Times New Roman"/>
          <w:sz w:val="24"/>
          <w:szCs w:val="24"/>
        </w:rPr>
        <w:t xml:space="preserve">9.5. A contratação resultante do objeto deste Edital reger-se-á, subsidiariamente, pelas normas fixadas pelo Código de Defesa do Consumidor, Lei n. 8.078/90. </w:t>
      </w:r>
    </w:p>
    <w:p w:rsidR="00534E7D" w:rsidRPr="009E623D" w:rsidRDefault="009E623D">
      <w:pPr>
        <w:pStyle w:val="Ttulo1"/>
        <w:spacing w:after="409"/>
        <w:ind w:right="7"/>
        <w:rPr>
          <w:rFonts w:ascii="Times New Roman" w:hAnsi="Times New Roman" w:cs="Times New Roman"/>
          <w:sz w:val="24"/>
          <w:szCs w:val="24"/>
        </w:rPr>
      </w:pPr>
      <w:r w:rsidRPr="009E623D">
        <w:rPr>
          <w:rFonts w:ascii="Times New Roman" w:hAnsi="Times New Roman" w:cs="Times New Roman"/>
          <w:sz w:val="24"/>
          <w:szCs w:val="24"/>
        </w:rPr>
        <w:lastRenderedPageBreak/>
        <w:t xml:space="preserve">X – DO FORNECIMENTO DE COMBUSTÍVEL E DO PAGAMENTO </w:t>
      </w:r>
    </w:p>
    <w:p w:rsidR="00534E7D" w:rsidRPr="009E623D" w:rsidRDefault="009E623D">
      <w:pPr>
        <w:spacing w:after="281"/>
        <w:ind w:left="-5"/>
        <w:rPr>
          <w:rFonts w:ascii="Times New Roman" w:hAnsi="Times New Roman" w:cs="Times New Roman"/>
          <w:sz w:val="24"/>
          <w:szCs w:val="24"/>
        </w:rPr>
      </w:pPr>
      <w:r w:rsidRPr="009E623D">
        <w:rPr>
          <w:rFonts w:ascii="Times New Roman" w:hAnsi="Times New Roman" w:cs="Times New Roman"/>
          <w:sz w:val="24"/>
          <w:szCs w:val="24"/>
        </w:rPr>
        <w:t xml:space="preserve">10.1. </w:t>
      </w:r>
      <w:r w:rsidR="005455FD" w:rsidRPr="009E623D">
        <w:rPr>
          <w:rFonts w:ascii="Times New Roman" w:hAnsi="Times New Roman" w:cs="Times New Roman"/>
          <w:sz w:val="24"/>
          <w:szCs w:val="24"/>
        </w:rPr>
        <w:t>A (</w:t>
      </w:r>
      <w:r w:rsidRPr="009E623D">
        <w:rPr>
          <w:rFonts w:ascii="Times New Roman" w:hAnsi="Times New Roman" w:cs="Times New Roman"/>
          <w:sz w:val="24"/>
          <w:szCs w:val="24"/>
        </w:rPr>
        <w:t xml:space="preserve">s) </w:t>
      </w:r>
      <w:r w:rsidR="005455FD" w:rsidRPr="009E623D">
        <w:rPr>
          <w:rFonts w:ascii="Times New Roman" w:hAnsi="Times New Roman" w:cs="Times New Roman"/>
          <w:sz w:val="24"/>
          <w:szCs w:val="24"/>
        </w:rPr>
        <w:t>empresa (</w:t>
      </w:r>
      <w:r w:rsidRPr="009E623D">
        <w:rPr>
          <w:rFonts w:ascii="Times New Roman" w:hAnsi="Times New Roman" w:cs="Times New Roman"/>
          <w:sz w:val="24"/>
          <w:szCs w:val="24"/>
        </w:rPr>
        <w:t xml:space="preserve">s) </w:t>
      </w:r>
      <w:r w:rsidR="005455FD" w:rsidRPr="009E623D">
        <w:rPr>
          <w:rFonts w:ascii="Times New Roman" w:hAnsi="Times New Roman" w:cs="Times New Roman"/>
          <w:sz w:val="24"/>
          <w:szCs w:val="24"/>
        </w:rPr>
        <w:t>vencedora (</w:t>
      </w:r>
      <w:r w:rsidRPr="009E623D">
        <w:rPr>
          <w:rFonts w:ascii="Times New Roman" w:hAnsi="Times New Roman" w:cs="Times New Roman"/>
          <w:sz w:val="24"/>
          <w:szCs w:val="24"/>
        </w:rPr>
        <w:t xml:space="preserve">s) do certame </w:t>
      </w:r>
      <w:r w:rsidR="00AD0951" w:rsidRPr="009E623D">
        <w:rPr>
          <w:rFonts w:ascii="Times New Roman" w:hAnsi="Times New Roman" w:cs="Times New Roman"/>
          <w:sz w:val="24"/>
          <w:szCs w:val="24"/>
        </w:rPr>
        <w:t>deverá (</w:t>
      </w:r>
      <w:r w:rsidRPr="009E623D">
        <w:rPr>
          <w:rFonts w:ascii="Times New Roman" w:hAnsi="Times New Roman" w:cs="Times New Roman"/>
          <w:sz w:val="24"/>
          <w:szCs w:val="24"/>
        </w:rPr>
        <w:t xml:space="preserve">m) disponibilizar controle gerencial da quantidade de combustível utilizada em cada abastecimento e mensalmente. </w:t>
      </w:r>
    </w:p>
    <w:p w:rsidR="00534E7D" w:rsidRPr="009E623D" w:rsidRDefault="009E623D">
      <w:pPr>
        <w:spacing w:after="284"/>
        <w:ind w:left="-5"/>
        <w:rPr>
          <w:rFonts w:ascii="Times New Roman" w:hAnsi="Times New Roman" w:cs="Times New Roman"/>
          <w:sz w:val="24"/>
          <w:szCs w:val="24"/>
        </w:rPr>
      </w:pPr>
      <w:r w:rsidRPr="009E623D">
        <w:rPr>
          <w:rFonts w:ascii="Times New Roman" w:hAnsi="Times New Roman" w:cs="Times New Roman"/>
          <w:sz w:val="24"/>
          <w:szCs w:val="24"/>
        </w:rPr>
        <w:t xml:space="preserve">10.2. O abastecimento de combustível será realizado nas bombas instaladas na empresa vencedora, durante o horário de expediente praticado pela mesma.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10.3. O p</w:t>
      </w:r>
      <w:r w:rsidR="00AD0951">
        <w:rPr>
          <w:rFonts w:ascii="Times New Roman" w:hAnsi="Times New Roman" w:cs="Times New Roman"/>
          <w:sz w:val="24"/>
          <w:szCs w:val="24"/>
        </w:rPr>
        <w:t>agamento será efetuado em até 30</w:t>
      </w:r>
      <w:r w:rsidRPr="009E623D">
        <w:rPr>
          <w:rFonts w:ascii="Times New Roman" w:hAnsi="Times New Roman" w:cs="Times New Roman"/>
          <w:sz w:val="24"/>
          <w:szCs w:val="24"/>
        </w:rPr>
        <w:t xml:space="preserve"> (</w:t>
      </w:r>
      <w:r w:rsidR="00AD0951">
        <w:rPr>
          <w:rFonts w:ascii="Times New Roman" w:hAnsi="Times New Roman" w:cs="Times New Roman"/>
          <w:sz w:val="24"/>
          <w:szCs w:val="24"/>
        </w:rPr>
        <w:t>trinta</w:t>
      </w:r>
      <w:r w:rsidRPr="009E623D">
        <w:rPr>
          <w:rFonts w:ascii="Times New Roman" w:hAnsi="Times New Roman" w:cs="Times New Roman"/>
          <w:sz w:val="24"/>
          <w:szCs w:val="24"/>
        </w:rPr>
        <w:t xml:space="preserve">) dias úteis após o aceite do relatório mensal, acompanhado da respectiva Nota Fiscal, e será creditado em conta corrente através de ordem bancária, acompanhadas das negativas fiscais requeridas no momento da habilitação. </w:t>
      </w:r>
    </w:p>
    <w:p w:rsidR="00534E7D" w:rsidRPr="0083564C" w:rsidRDefault="009E623D">
      <w:pPr>
        <w:spacing w:after="292"/>
        <w:ind w:left="-5"/>
        <w:rPr>
          <w:rFonts w:ascii="Times New Roman" w:hAnsi="Times New Roman" w:cs="Times New Roman"/>
          <w:color w:val="auto"/>
          <w:sz w:val="24"/>
          <w:szCs w:val="24"/>
        </w:rPr>
      </w:pPr>
      <w:r w:rsidRPr="0083564C">
        <w:rPr>
          <w:rFonts w:ascii="Times New Roman" w:hAnsi="Times New Roman" w:cs="Times New Roman"/>
          <w:color w:val="auto"/>
          <w:sz w:val="24"/>
          <w:szCs w:val="24"/>
        </w:rPr>
        <w:t xml:space="preserve">10.4. Concomitantemente ao pagamento, serão realizadas as retenções tributárias definidas em lei. </w:t>
      </w:r>
    </w:p>
    <w:p w:rsidR="00534E7D" w:rsidRPr="0083564C" w:rsidRDefault="009E623D">
      <w:pPr>
        <w:pStyle w:val="Ttulo1"/>
        <w:ind w:right="2"/>
        <w:rPr>
          <w:rFonts w:ascii="Times New Roman" w:hAnsi="Times New Roman" w:cs="Times New Roman"/>
          <w:color w:val="auto"/>
          <w:sz w:val="24"/>
          <w:szCs w:val="24"/>
        </w:rPr>
      </w:pPr>
      <w:r w:rsidRPr="0083564C">
        <w:rPr>
          <w:rFonts w:ascii="Times New Roman" w:hAnsi="Times New Roman" w:cs="Times New Roman"/>
          <w:color w:val="auto"/>
          <w:sz w:val="24"/>
          <w:szCs w:val="24"/>
        </w:rPr>
        <w:t xml:space="preserve">XI – DA DOTAÇÃO ORÇAMENTÁRIA </w:t>
      </w:r>
    </w:p>
    <w:p w:rsidR="00534E7D" w:rsidRPr="0083564C" w:rsidRDefault="009E623D">
      <w:pPr>
        <w:ind w:left="-5"/>
        <w:rPr>
          <w:rFonts w:ascii="Times New Roman" w:hAnsi="Times New Roman" w:cs="Times New Roman"/>
          <w:color w:val="auto"/>
          <w:sz w:val="24"/>
          <w:szCs w:val="24"/>
        </w:rPr>
      </w:pPr>
      <w:r w:rsidRPr="0083564C">
        <w:rPr>
          <w:rFonts w:ascii="Times New Roman" w:hAnsi="Times New Roman" w:cs="Times New Roman"/>
          <w:color w:val="auto"/>
          <w:sz w:val="24"/>
          <w:szCs w:val="24"/>
        </w:rPr>
        <w:t xml:space="preserve">11.1 As despesas decorrentes das eventuais aquisições do objeto desta licitação correrão à conta dos recursos consignados no orçamento </w:t>
      </w:r>
      <w:r w:rsidR="00AD0951" w:rsidRPr="0083564C">
        <w:rPr>
          <w:rFonts w:ascii="Times New Roman" w:hAnsi="Times New Roman" w:cs="Times New Roman"/>
          <w:color w:val="auto"/>
          <w:sz w:val="24"/>
          <w:szCs w:val="24"/>
        </w:rPr>
        <w:t>vigente</w:t>
      </w:r>
      <w:r w:rsidR="0083564C" w:rsidRPr="0083564C">
        <w:rPr>
          <w:rFonts w:ascii="Times New Roman" w:hAnsi="Times New Roman" w:cs="Times New Roman"/>
          <w:color w:val="auto"/>
          <w:sz w:val="24"/>
          <w:szCs w:val="24"/>
        </w:rPr>
        <w:t xml:space="preserve"> de acordo com as dotações orçamentárias</w:t>
      </w:r>
      <w:r w:rsidRPr="0083564C">
        <w:rPr>
          <w:rFonts w:ascii="Times New Roman" w:hAnsi="Times New Roman" w:cs="Times New Roman"/>
          <w:color w:val="auto"/>
          <w:sz w:val="24"/>
          <w:szCs w:val="24"/>
        </w:rPr>
        <w:t>, no elemento de despesa nº 3.3.90.30.01 (combustíveis e lubrific</w:t>
      </w:r>
      <w:r w:rsidR="00AD0951" w:rsidRPr="0083564C">
        <w:rPr>
          <w:rFonts w:ascii="Times New Roman" w:hAnsi="Times New Roman" w:cs="Times New Roman"/>
          <w:color w:val="auto"/>
          <w:sz w:val="24"/>
          <w:szCs w:val="24"/>
        </w:rPr>
        <w:t xml:space="preserve">antes), para </w:t>
      </w:r>
      <w:r w:rsidR="0083564C" w:rsidRPr="0083564C">
        <w:rPr>
          <w:rFonts w:ascii="Times New Roman" w:hAnsi="Times New Roman" w:cs="Times New Roman"/>
          <w:color w:val="auto"/>
          <w:sz w:val="24"/>
          <w:szCs w:val="24"/>
        </w:rPr>
        <w:t>o período de vigência da Ata de Registro de Preços</w:t>
      </w:r>
      <w:r w:rsidRPr="0083564C">
        <w:rPr>
          <w:rFonts w:ascii="Times New Roman" w:hAnsi="Times New Roman" w:cs="Times New Roman"/>
          <w:color w:val="auto"/>
          <w:sz w:val="24"/>
          <w:szCs w:val="24"/>
        </w:rPr>
        <w:t>, devendo ser previstos os novos créditos orçamentários capazes de dar guarida às despesas decorrentes de eventuais contratações a serem firmadas durante a vigência da Ata de Registro de Preços que</w:t>
      </w:r>
      <w:r w:rsidR="0083564C" w:rsidRPr="0083564C">
        <w:rPr>
          <w:rFonts w:ascii="Times New Roman" w:hAnsi="Times New Roman" w:cs="Times New Roman"/>
          <w:color w:val="auto"/>
          <w:sz w:val="24"/>
          <w:szCs w:val="24"/>
        </w:rPr>
        <w:t xml:space="preserve"> ultrapassar o exercício de 2019</w:t>
      </w:r>
      <w:r w:rsidRPr="0083564C">
        <w:rPr>
          <w:rFonts w:ascii="Times New Roman" w:hAnsi="Times New Roman" w:cs="Times New Roman"/>
          <w:color w:val="auto"/>
          <w:sz w:val="24"/>
          <w:szCs w:val="24"/>
        </w:rPr>
        <w:t xml:space="preserve">, mediante termo aditivo. </w:t>
      </w:r>
    </w:p>
    <w:p w:rsidR="00534E7D" w:rsidRPr="009E623D" w:rsidRDefault="009E623D">
      <w:pPr>
        <w:spacing w:after="268"/>
        <w:ind w:left="-5"/>
        <w:rPr>
          <w:rFonts w:ascii="Times New Roman" w:hAnsi="Times New Roman" w:cs="Times New Roman"/>
          <w:sz w:val="24"/>
          <w:szCs w:val="24"/>
        </w:rPr>
      </w:pPr>
      <w:r w:rsidRPr="009E623D">
        <w:rPr>
          <w:rFonts w:ascii="Times New Roman" w:hAnsi="Times New Roman" w:cs="Times New Roman"/>
          <w:sz w:val="24"/>
          <w:szCs w:val="24"/>
        </w:rPr>
        <w:t xml:space="preserve">11.2. Considerando a inexistência da obrigação de firmar contratos decorrentes da ata de registro de preços, o bloqueio orçamentário será devido apenas quando da efetiva contratação.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XII – DA REVISÃO DE VALORES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12.1. O controle dos preços registrados será exercido com base na dinâmica do mercado, podendo caracterizar, justificadamente, redução ou elevação de seus valores.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12.2. A </w:t>
      </w:r>
      <w:r w:rsidR="00AD0951">
        <w:rPr>
          <w:rFonts w:ascii="Times New Roman" w:hAnsi="Times New Roman" w:cs="Times New Roman"/>
          <w:sz w:val="24"/>
          <w:szCs w:val="24"/>
        </w:rPr>
        <w:t>Prefeitura Municipal de Atalanta e as demais entidades, poderão</w:t>
      </w:r>
      <w:r w:rsidRPr="009E623D">
        <w:rPr>
          <w:rFonts w:ascii="Times New Roman" w:hAnsi="Times New Roman" w:cs="Times New Roman"/>
          <w:sz w:val="24"/>
          <w:szCs w:val="24"/>
        </w:rPr>
        <w:t xml:space="preserve"> convocar o licitante fornecedor, após a assinatura da Ata de Registro de Preços, para negociar a redução dos preços, mantendo o mesmo objeto cotado, na qualidade e nas especificações indicadas na proposta, em virtude da redução dos preços de mercado.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lastRenderedPageBreak/>
        <w:t xml:space="preserve">12.3. O licitante fornecedor poderá solicitar a revisão para mais do preço registrado ou </w:t>
      </w:r>
      <w:r w:rsidR="005455FD" w:rsidRPr="009E623D">
        <w:rPr>
          <w:rFonts w:ascii="Times New Roman" w:hAnsi="Times New Roman" w:cs="Times New Roman"/>
          <w:sz w:val="24"/>
          <w:szCs w:val="24"/>
        </w:rPr>
        <w:t>desonerar-se</w:t>
      </w:r>
      <w:r w:rsidRPr="009E623D">
        <w:rPr>
          <w:rFonts w:ascii="Times New Roman" w:hAnsi="Times New Roman" w:cs="Times New Roman"/>
          <w:sz w:val="24"/>
          <w:szCs w:val="24"/>
        </w:rPr>
        <w:t xml:space="preserve"> do compromisso ajustado, mediante comprovação do desequilíbrio econômico-financeiro, motivo de força maior ou caso fortuito.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12.3.1. A comprovação será feita por meio de documentos, tais como tabelas de referências da ANP, notas fiscais de aquisição de combustível e/ou de transporte, ou de fatores que impliquem na majoração dos custos do fornecimento do produto registrado, alusivas à época da elaboração da proposta e do momento do pedido de revisão do preço ou da desoneração do compromisso;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12.3.2. Reconhecendo o desequilíbrio econômico-financeiro, a Administração formalmente revisará os preços ou desonerará o licitante vencedor em relação ao item registrado. </w:t>
      </w:r>
    </w:p>
    <w:p w:rsidR="00534E7D" w:rsidRPr="009E623D" w:rsidRDefault="009E623D">
      <w:pPr>
        <w:spacing w:after="223"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12.4. As alterações decorrentes serão publicadas na Imprensa Oficial.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XIII – DO CANCELAMENTO DO REGISTRO DE PREÇOS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13.1. A empresa poderá ter o seu registro de preços cancelado, mediante processo administrativo específico, assegurado o contraditório e ampla defesa, nos seguintes casos: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13.1.1. A pedido, mediante comprovação da impossibilidade de cumprimento das obrigações registradas em Ata, por ocorrência de caso fortuito ou de força maior. </w:t>
      </w:r>
    </w:p>
    <w:p w:rsidR="00534E7D" w:rsidRPr="009E623D" w:rsidRDefault="009E623D">
      <w:pPr>
        <w:spacing w:after="225" w:line="259" w:lineRule="auto"/>
        <w:ind w:left="-5"/>
        <w:rPr>
          <w:rFonts w:ascii="Times New Roman" w:hAnsi="Times New Roman" w:cs="Times New Roman"/>
          <w:sz w:val="24"/>
          <w:szCs w:val="24"/>
        </w:rPr>
      </w:pPr>
      <w:proofErr w:type="gramStart"/>
      <w:r w:rsidRPr="009E623D">
        <w:rPr>
          <w:rFonts w:ascii="Times New Roman" w:hAnsi="Times New Roman" w:cs="Times New Roman"/>
          <w:sz w:val="24"/>
          <w:szCs w:val="24"/>
        </w:rPr>
        <w:t>13.1.2 Por</w:t>
      </w:r>
      <w:proofErr w:type="gramEnd"/>
      <w:r w:rsidRPr="009E623D">
        <w:rPr>
          <w:rFonts w:ascii="Times New Roman" w:hAnsi="Times New Roman" w:cs="Times New Roman"/>
          <w:sz w:val="24"/>
          <w:szCs w:val="24"/>
        </w:rPr>
        <w:t xml:space="preserve"> iniciativa da Administração, quando: </w:t>
      </w:r>
    </w:p>
    <w:p w:rsidR="00534E7D" w:rsidRPr="009E623D" w:rsidRDefault="009E623D">
      <w:pPr>
        <w:numPr>
          <w:ilvl w:val="0"/>
          <w:numId w:val="12"/>
        </w:numPr>
        <w:ind w:hanging="259"/>
        <w:rPr>
          <w:rFonts w:ascii="Times New Roman" w:hAnsi="Times New Roman" w:cs="Times New Roman"/>
          <w:sz w:val="24"/>
          <w:szCs w:val="24"/>
        </w:rPr>
      </w:pPr>
      <w:r w:rsidRPr="009E623D">
        <w:rPr>
          <w:rFonts w:ascii="Times New Roman" w:hAnsi="Times New Roman" w:cs="Times New Roman"/>
          <w:sz w:val="24"/>
          <w:szCs w:val="24"/>
        </w:rPr>
        <w:t xml:space="preserve">Não aceitar reduzir o preço registrado, na hipótese deste se tornar superior àqueles praticados no mercado; </w:t>
      </w:r>
    </w:p>
    <w:p w:rsidR="00534E7D" w:rsidRPr="009E623D" w:rsidRDefault="009E623D">
      <w:pPr>
        <w:numPr>
          <w:ilvl w:val="0"/>
          <w:numId w:val="1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Perder qualquer condição de habilitação exigida no processo licitatório; </w:t>
      </w:r>
    </w:p>
    <w:p w:rsidR="00534E7D" w:rsidRPr="009E623D" w:rsidRDefault="009E623D">
      <w:pPr>
        <w:numPr>
          <w:ilvl w:val="0"/>
          <w:numId w:val="1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Por razões de interesse público, devidamente motivadas e justificadas; </w:t>
      </w:r>
    </w:p>
    <w:p w:rsidR="00534E7D" w:rsidRPr="009E623D" w:rsidRDefault="009E623D">
      <w:pPr>
        <w:numPr>
          <w:ilvl w:val="0"/>
          <w:numId w:val="12"/>
        </w:numPr>
        <w:spacing w:after="225" w:line="259" w:lineRule="auto"/>
        <w:ind w:hanging="259"/>
        <w:rPr>
          <w:rFonts w:ascii="Times New Roman" w:hAnsi="Times New Roman" w:cs="Times New Roman"/>
          <w:sz w:val="24"/>
          <w:szCs w:val="24"/>
        </w:rPr>
      </w:pPr>
      <w:r w:rsidRPr="009E623D">
        <w:rPr>
          <w:rFonts w:ascii="Times New Roman" w:hAnsi="Times New Roman" w:cs="Times New Roman"/>
          <w:sz w:val="24"/>
          <w:szCs w:val="24"/>
        </w:rPr>
        <w:t xml:space="preserve">Não cumprir as obrigações decorrentes da Ata de Registro de Preços; </w:t>
      </w:r>
    </w:p>
    <w:p w:rsidR="00534E7D" w:rsidRPr="009E623D" w:rsidRDefault="009E623D">
      <w:pPr>
        <w:numPr>
          <w:ilvl w:val="0"/>
          <w:numId w:val="12"/>
        </w:numPr>
        <w:ind w:hanging="259"/>
        <w:rPr>
          <w:rFonts w:ascii="Times New Roman" w:hAnsi="Times New Roman" w:cs="Times New Roman"/>
          <w:sz w:val="24"/>
          <w:szCs w:val="24"/>
        </w:rPr>
      </w:pPr>
      <w:r w:rsidRPr="009E623D">
        <w:rPr>
          <w:rFonts w:ascii="Times New Roman" w:hAnsi="Times New Roman" w:cs="Times New Roman"/>
          <w:sz w:val="24"/>
          <w:szCs w:val="24"/>
        </w:rPr>
        <w:t xml:space="preserve">Não comparecer ou se recusar a retirar, no prazo estabelecido, os pedidos decorrentes da Ata de Registro de Preços; </w:t>
      </w:r>
    </w:p>
    <w:p w:rsidR="00534E7D" w:rsidRPr="009E623D" w:rsidRDefault="009E623D">
      <w:pPr>
        <w:numPr>
          <w:ilvl w:val="0"/>
          <w:numId w:val="12"/>
        </w:numPr>
        <w:ind w:hanging="259"/>
        <w:rPr>
          <w:rFonts w:ascii="Times New Roman" w:hAnsi="Times New Roman" w:cs="Times New Roman"/>
          <w:sz w:val="24"/>
          <w:szCs w:val="24"/>
        </w:rPr>
      </w:pPr>
      <w:r w:rsidRPr="009E623D">
        <w:rPr>
          <w:rFonts w:ascii="Times New Roman" w:hAnsi="Times New Roman" w:cs="Times New Roman"/>
          <w:sz w:val="24"/>
          <w:szCs w:val="24"/>
        </w:rPr>
        <w:t xml:space="preserve">Caracterizada qualquer hipótese de inexecução total ou parcial das condições estabelecidas na Ata de Registro de Preço ou nos pedidos dela decorrentes. </w:t>
      </w:r>
    </w:p>
    <w:p w:rsidR="00534E7D" w:rsidRPr="009E623D" w:rsidRDefault="009E623D">
      <w:pPr>
        <w:spacing w:after="268"/>
        <w:ind w:left="-5"/>
        <w:rPr>
          <w:rFonts w:ascii="Times New Roman" w:hAnsi="Times New Roman" w:cs="Times New Roman"/>
          <w:sz w:val="24"/>
          <w:szCs w:val="24"/>
        </w:rPr>
      </w:pPr>
      <w:r w:rsidRPr="009E623D">
        <w:rPr>
          <w:rFonts w:ascii="Times New Roman" w:hAnsi="Times New Roman" w:cs="Times New Roman"/>
          <w:sz w:val="24"/>
          <w:szCs w:val="24"/>
        </w:rPr>
        <w:t xml:space="preserve">13.2. Em qualquer das hipóteses acima, concluído o processo, a Administração fará o devido </w:t>
      </w:r>
      <w:proofErr w:type="spellStart"/>
      <w:r w:rsidRPr="009E623D">
        <w:rPr>
          <w:rFonts w:ascii="Times New Roman" w:hAnsi="Times New Roman" w:cs="Times New Roman"/>
          <w:sz w:val="24"/>
          <w:szCs w:val="24"/>
        </w:rPr>
        <w:t>apostilamento</w:t>
      </w:r>
      <w:proofErr w:type="spellEnd"/>
      <w:r w:rsidRPr="009E623D">
        <w:rPr>
          <w:rFonts w:ascii="Times New Roman" w:hAnsi="Times New Roman" w:cs="Times New Roman"/>
          <w:sz w:val="24"/>
          <w:szCs w:val="24"/>
        </w:rPr>
        <w:t xml:space="preserve"> na Ata de Registro de Preços e informará aos licitantes a nova ordem de registro.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lastRenderedPageBreak/>
        <w:t xml:space="preserve">XIV - DAS PENALIDADES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14.1. O licitante que ensejar o retardamento da execução do certame, não mantiver a proposta, comportar-se de modo inidôneo, deixar de entregar ou apresentar documentação falsa exigida no certame, cometer fraude fiscal, garantido o direito prévio da citação e da ampla defesa, estará sujeito às seguintes penalidades: </w:t>
      </w:r>
    </w:p>
    <w:p w:rsidR="00534E7D" w:rsidRPr="009E623D" w:rsidRDefault="009E623D">
      <w:pPr>
        <w:numPr>
          <w:ilvl w:val="0"/>
          <w:numId w:val="13"/>
        </w:numPr>
        <w:ind w:hanging="257"/>
        <w:rPr>
          <w:rFonts w:ascii="Times New Roman" w:hAnsi="Times New Roman" w:cs="Times New Roman"/>
          <w:sz w:val="24"/>
          <w:szCs w:val="24"/>
        </w:rPr>
      </w:pPr>
      <w:proofErr w:type="gramStart"/>
      <w:r w:rsidRPr="009E623D">
        <w:rPr>
          <w:rFonts w:ascii="Times New Roman" w:hAnsi="Times New Roman" w:cs="Times New Roman"/>
          <w:sz w:val="24"/>
          <w:szCs w:val="24"/>
        </w:rPr>
        <w:t>impediment</w:t>
      </w:r>
      <w:r w:rsidR="00F97835">
        <w:rPr>
          <w:rFonts w:ascii="Times New Roman" w:hAnsi="Times New Roman" w:cs="Times New Roman"/>
          <w:sz w:val="24"/>
          <w:szCs w:val="24"/>
        </w:rPr>
        <w:t>o</w:t>
      </w:r>
      <w:proofErr w:type="gramEnd"/>
      <w:r w:rsidR="00F97835">
        <w:rPr>
          <w:rFonts w:ascii="Times New Roman" w:hAnsi="Times New Roman" w:cs="Times New Roman"/>
          <w:sz w:val="24"/>
          <w:szCs w:val="24"/>
        </w:rPr>
        <w:t xml:space="preserve"> de licitar e contratar com a Prefeitura Municipal de Atalanta e demais entidades</w:t>
      </w:r>
      <w:r w:rsidRPr="009E623D">
        <w:rPr>
          <w:rFonts w:ascii="Times New Roman" w:hAnsi="Times New Roman" w:cs="Times New Roman"/>
          <w:sz w:val="24"/>
          <w:szCs w:val="24"/>
        </w:rPr>
        <w:t>, pelo prazo de até 0</w:t>
      </w:r>
      <w:r w:rsidR="00F97835">
        <w:rPr>
          <w:rFonts w:ascii="Times New Roman" w:hAnsi="Times New Roman" w:cs="Times New Roman"/>
          <w:sz w:val="24"/>
          <w:szCs w:val="24"/>
        </w:rPr>
        <w:t>2</w:t>
      </w:r>
      <w:r w:rsidRPr="009E623D">
        <w:rPr>
          <w:rFonts w:ascii="Times New Roman" w:hAnsi="Times New Roman" w:cs="Times New Roman"/>
          <w:sz w:val="24"/>
          <w:szCs w:val="24"/>
        </w:rPr>
        <w:t xml:space="preserve"> (</w:t>
      </w:r>
      <w:r w:rsidR="00F97835">
        <w:rPr>
          <w:rFonts w:ascii="Times New Roman" w:hAnsi="Times New Roman" w:cs="Times New Roman"/>
          <w:sz w:val="24"/>
          <w:szCs w:val="24"/>
        </w:rPr>
        <w:t>dois</w:t>
      </w:r>
      <w:r w:rsidRPr="009E623D">
        <w:rPr>
          <w:rFonts w:ascii="Times New Roman" w:hAnsi="Times New Roman" w:cs="Times New Roman"/>
          <w:sz w:val="24"/>
          <w:szCs w:val="24"/>
        </w:rPr>
        <w:t xml:space="preserve">) anos, enquanto perdurarem os motivos determinantes da punição ou até que seja promovida a reabilitação perante a própria autoridade que aplicou a penalidade; </w:t>
      </w:r>
    </w:p>
    <w:p w:rsidR="00534E7D" w:rsidRPr="009E623D" w:rsidRDefault="009E623D">
      <w:pPr>
        <w:numPr>
          <w:ilvl w:val="0"/>
          <w:numId w:val="13"/>
        </w:numPr>
        <w:spacing w:after="225" w:line="259" w:lineRule="auto"/>
        <w:ind w:hanging="257"/>
        <w:rPr>
          <w:rFonts w:ascii="Times New Roman" w:hAnsi="Times New Roman" w:cs="Times New Roman"/>
          <w:sz w:val="24"/>
          <w:szCs w:val="24"/>
        </w:rPr>
      </w:pPr>
      <w:proofErr w:type="gramStart"/>
      <w:r w:rsidRPr="009E623D">
        <w:rPr>
          <w:rFonts w:ascii="Times New Roman" w:hAnsi="Times New Roman" w:cs="Times New Roman"/>
          <w:sz w:val="24"/>
          <w:szCs w:val="24"/>
        </w:rPr>
        <w:t>multa</w:t>
      </w:r>
      <w:proofErr w:type="gramEnd"/>
      <w:r w:rsidRPr="009E623D">
        <w:rPr>
          <w:rFonts w:ascii="Times New Roman" w:hAnsi="Times New Roman" w:cs="Times New Roman"/>
          <w:sz w:val="24"/>
          <w:szCs w:val="24"/>
        </w:rPr>
        <w:t xml:space="preserve"> de 10% (dez por cento) sobre o valor estimado para o contrato.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14.2. A inexecução total ou parcial do fornecimento do objeto, assim como a execução irregular, sujeitará o contratado à aplicação das seguintes sanções:  </w:t>
      </w:r>
    </w:p>
    <w:p w:rsidR="00534E7D" w:rsidRPr="009E623D" w:rsidRDefault="009E623D">
      <w:pPr>
        <w:numPr>
          <w:ilvl w:val="0"/>
          <w:numId w:val="14"/>
        </w:numPr>
        <w:spacing w:after="225" w:line="259" w:lineRule="auto"/>
        <w:ind w:hanging="283"/>
        <w:rPr>
          <w:rFonts w:ascii="Times New Roman" w:hAnsi="Times New Roman" w:cs="Times New Roman"/>
          <w:sz w:val="24"/>
          <w:szCs w:val="24"/>
        </w:rPr>
      </w:pPr>
      <w:proofErr w:type="gramStart"/>
      <w:r w:rsidRPr="009E623D">
        <w:rPr>
          <w:rFonts w:ascii="Times New Roman" w:hAnsi="Times New Roman" w:cs="Times New Roman"/>
          <w:sz w:val="24"/>
          <w:szCs w:val="24"/>
        </w:rPr>
        <w:t>advertência</w:t>
      </w:r>
      <w:proofErr w:type="gramEnd"/>
      <w:r w:rsidRPr="009E623D">
        <w:rPr>
          <w:rFonts w:ascii="Times New Roman" w:hAnsi="Times New Roman" w:cs="Times New Roman"/>
          <w:sz w:val="24"/>
          <w:szCs w:val="24"/>
        </w:rPr>
        <w:t xml:space="preserve">; </w:t>
      </w:r>
    </w:p>
    <w:p w:rsidR="00534E7D" w:rsidRPr="009E623D" w:rsidRDefault="009E623D">
      <w:pPr>
        <w:numPr>
          <w:ilvl w:val="0"/>
          <w:numId w:val="14"/>
        </w:numPr>
        <w:spacing w:line="259" w:lineRule="auto"/>
        <w:ind w:hanging="283"/>
        <w:rPr>
          <w:rFonts w:ascii="Times New Roman" w:hAnsi="Times New Roman" w:cs="Times New Roman"/>
          <w:sz w:val="24"/>
          <w:szCs w:val="24"/>
        </w:rPr>
      </w:pPr>
      <w:proofErr w:type="gramStart"/>
      <w:r w:rsidRPr="009E623D">
        <w:rPr>
          <w:rFonts w:ascii="Times New Roman" w:hAnsi="Times New Roman" w:cs="Times New Roman"/>
          <w:sz w:val="24"/>
          <w:szCs w:val="24"/>
        </w:rPr>
        <w:t>multa</w:t>
      </w:r>
      <w:proofErr w:type="gramEnd"/>
      <w:r w:rsidRPr="009E623D">
        <w:rPr>
          <w:rFonts w:ascii="Times New Roman" w:hAnsi="Times New Roman" w:cs="Times New Roman"/>
          <w:sz w:val="24"/>
          <w:szCs w:val="24"/>
        </w:rPr>
        <w:t xml:space="preserve"> de 10% (dez por cento) sobre o valor do contrato; </w:t>
      </w:r>
    </w:p>
    <w:p w:rsidR="00534E7D" w:rsidRPr="009E623D" w:rsidRDefault="009E623D">
      <w:pPr>
        <w:numPr>
          <w:ilvl w:val="0"/>
          <w:numId w:val="14"/>
        </w:numPr>
        <w:spacing w:line="259" w:lineRule="auto"/>
        <w:ind w:hanging="283"/>
        <w:rPr>
          <w:rFonts w:ascii="Times New Roman" w:hAnsi="Times New Roman" w:cs="Times New Roman"/>
          <w:sz w:val="24"/>
          <w:szCs w:val="24"/>
        </w:rPr>
      </w:pPr>
      <w:proofErr w:type="gramStart"/>
      <w:r w:rsidRPr="009E623D">
        <w:rPr>
          <w:rFonts w:ascii="Times New Roman" w:hAnsi="Times New Roman" w:cs="Times New Roman"/>
          <w:sz w:val="24"/>
          <w:szCs w:val="24"/>
        </w:rPr>
        <w:t>suspensão</w:t>
      </w:r>
      <w:proofErr w:type="gramEnd"/>
      <w:r w:rsidRPr="009E623D">
        <w:rPr>
          <w:rFonts w:ascii="Times New Roman" w:hAnsi="Times New Roman" w:cs="Times New Roman"/>
          <w:sz w:val="24"/>
          <w:szCs w:val="24"/>
        </w:rPr>
        <w:t xml:space="preserve"> temporária de participação em licitação e impedimento de contratar com a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Administração, por prazo não superior a 02 (dois) anos; </w:t>
      </w:r>
    </w:p>
    <w:p w:rsidR="00534E7D" w:rsidRPr="009E623D" w:rsidRDefault="009E623D">
      <w:pPr>
        <w:numPr>
          <w:ilvl w:val="0"/>
          <w:numId w:val="14"/>
        </w:numPr>
        <w:ind w:hanging="283"/>
        <w:rPr>
          <w:rFonts w:ascii="Times New Roman" w:hAnsi="Times New Roman" w:cs="Times New Roman"/>
          <w:sz w:val="24"/>
          <w:szCs w:val="24"/>
        </w:rPr>
      </w:pPr>
      <w:proofErr w:type="gramStart"/>
      <w:r w:rsidRPr="009E623D">
        <w:rPr>
          <w:rFonts w:ascii="Times New Roman" w:hAnsi="Times New Roman" w:cs="Times New Roman"/>
          <w:sz w:val="24"/>
          <w:szCs w:val="24"/>
        </w:rPr>
        <w:t>declaração</w:t>
      </w:r>
      <w:proofErr w:type="gramEnd"/>
      <w:r w:rsidRPr="009E623D">
        <w:rPr>
          <w:rFonts w:ascii="Times New Roman" w:hAnsi="Times New Roman" w:cs="Times New Roman"/>
          <w:sz w:val="24"/>
          <w:szCs w:val="24"/>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14.2.1. As multas por atraso serão aplicadas na seguinte conformidade: </w:t>
      </w:r>
    </w:p>
    <w:p w:rsidR="00534E7D" w:rsidRPr="009E623D" w:rsidRDefault="009E623D">
      <w:pPr>
        <w:numPr>
          <w:ilvl w:val="0"/>
          <w:numId w:val="15"/>
        </w:numPr>
        <w:ind w:hanging="247"/>
        <w:rPr>
          <w:rFonts w:ascii="Times New Roman" w:hAnsi="Times New Roman" w:cs="Times New Roman"/>
          <w:sz w:val="24"/>
          <w:szCs w:val="24"/>
        </w:rPr>
      </w:pPr>
      <w:proofErr w:type="gramStart"/>
      <w:r w:rsidRPr="009E623D">
        <w:rPr>
          <w:rFonts w:ascii="Times New Roman" w:hAnsi="Times New Roman" w:cs="Times New Roman"/>
          <w:sz w:val="24"/>
          <w:szCs w:val="24"/>
        </w:rPr>
        <w:t>atraso</w:t>
      </w:r>
      <w:proofErr w:type="gramEnd"/>
      <w:r w:rsidRPr="009E623D">
        <w:rPr>
          <w:rFonts w:ascii="Times New Roman" w:hAnsi="Times New Roman" w:cs="Times New Roman"/>
          <w:sz w:val="24"/>
          <w:szCs w:val="24"/>
        </w:rPr>
        <w:t xml:space="preserve"> de até 30 (trinta) dias: multa de 0,2% (zero vírgula dois por cento) x dias de atraso x valor referente às obrigações não cumpridas; </w:t>
      </w:r>
    </w:p>
    <w:p w:rsidR="00534E7D" w:rsidRPr="009E623D" w:rsidRDefault="009E623D">
      <w:pPr>
        <w:numPr>
          <w:ilvl w:val="0"/>
          <w:numId w:val="15"/>
        </w:numPr>
        <w:ind w:hanging="247"/>
        <w:rPr>
          <w:rFonts w:ascii="Times New Roman" w:hAnsi="Times New Roman" w:cs="Times New Roman"/>
          <w:sz w:val="24"/>
          <w:szCs w:val="24"/>
        </w:rPr>
      </w:pPr>
      <w:proofErr w:type="gramStart"/>
      <w:r w:rsidRPr="009E623D">
        <w:rPr>
          <w:rFonts w:ascii="Times New Roman" w:hAnsi="Times New Roman" w:cs="Times New Roman"/>
          <w:sz w:val="24"/>
          <w:szCs w:val="24"/>
        </w:rPr>
        <w:t>atraso</w:t>
      </w:r>
      <w:proofErr w:type="gramEnd"/>
      <w:r w:rsidRPr="009E623D">
        <w:rPr>
          <w:rFonts w:ascii="Times New Roman" w:hAnsi="Times New Roman" w:cs="Times New Roman"/>
          <w:sz w:val="24"/>
          <w:szCs w:val="24"/>
        </w:rPr>
        <w:t xml:space="preserve"> de 31 (trinta e um) até 60 (sessenta) dias: multa de 0,3% (zero vírgula três por cento) x dias de atraso x valor referente às obrigações não cumpridas; </w:t>
      </w:r>
    </w:p>
    <w:p w:rsidR="00534E7D" w:rsidRPr="009E623D" w:rsidRDefault="009E623D">
      <w:pPr>
        <w:numPr>
          <w:ilvl w:val="0"/>
          <w:numId w:val="15"/>
        </w:numPr>
        <w:spacing w:after="225" w:line="259" w:lineRule="auto"/>
        <w:ind w:hanging="247"/>
        <w:rPr>
          <w:rFonts w:ascii="Times New Roman" w:hAnsi="Times New Roman" w:cs="Times New Roman"/>
          <w:sz w:val="24"/>
          <w:szCs w:val="24"/>
        </w:rPr>
      </w:pPr>
      <w:proofErr w:type="gramStart"/>
      <w:r w:rsidRPr="009E623D">
        <w:rPr>
          <w:rFonts w:ascii="Times New Roman" w:hAnsi="Times New Roman" w:cs="Times New Roman"/>
          <w:sz w:val="24"/>
          <w:szCs w:val="24"/>
        </w:rPr>
        <w:t>atraso</w:t>
      </w:r>
      <w:proofErr w:type="gramEnd"/>
      <w:r w:rsidRPr="009E623D">
        <w:rPr>
          <w:rFonts w:ascii="Times New Roman" w:hAnsi="Times New Roman" w:cs="Times New Roman"/>
          <w:sz w:val="24"/>
          <w:szCs w:val="24"/>
        </w:rPr>
        <w:t xml:space="preserve"> superior a 60 (sessenta) dias será considerado inexecução total do ajuste. </w:t>
      </w:r>
    </w:p>
    <w:p w:rsidR="00534E7D" w:rsidRPr="009E623D" w:rsidRDefault="009E623D">
      <w:pPr>
        <w:numPr>
          <w:ilvl w:val="1"/>
          <w:numId w:val="16"/>
        </w:numPr>
        <w:rPr>
          <w:rFonts w:ascii="Times New Roman" w:hAnsi="Times New Roman" w:cs="Times New Roman"/>
          <w:sz w:val="24"/>
          <w:szCs w:val="24"/>
        </w:rPr>
      </w:pPr>
      <w:r w:rsidRPr="009E623D">
        <w:rPr>
          <w:rFonts w:ascii="Times New Roman" w:hAnsi="Times New Roman" w:cs="Times New Roman"/>
          <w:sz w:val="24"/>
          <w:szCs w:val="24"/>
        </w:rPr>
        <w:t xml:space="preserve">Os valores das multas aplicadas previstas nas alíneas do item anterior poderão ser descontados dos pagamentos devidos pela Administração.  </w:t>
      </w:r>
    </w:p>
    <w:p w:rsidR="00534E7D" w:rsidRPr="009E623D" w:rsidRDefault="009E623D">
      <w:pPr>
        <w:numPr>
          <w:ilvl w:val="1"/>
          <w:numId w:val="16"/>
        </w:numPr>
        <w:rPr>
          <w:rFonts w:ascii="Times New Roman" w:hAnsi="Times New Roman" w:cs="Times New Roman"/>
          <w:sz w:val="24"/>
          <w:szCs w:val="24"/>
        </w:rPr>
      </w:pPr>
      <w:r w:rsidRPr="009E623D">
        <w:rPr>
          <w:rFonts w:ascii="Times New Roman" w:hAnsi="Times New Roman" w:cs="Times New Roman"/>
          <w:sz w:val="24"/>
          <w:szCs w:val="24"/>
        </w:rPr>
        <w:lastRenderedPageBreak/>
        <w:t xml:space="preserve">Da aplicação das penas, caberá recurso no prazo de 05 (cinco) dias úteis, contados da intimação, o qual deverá ser apresentado no mesmo local. </w:t>
      </w:r>
    </w:p>
    <w:p w:rsidR="00534E7D" w:rsidRPr="009E623D" w:rsidRDefault="009E623D">
      <w:pPr>
        <w:numPr>
          <w:ilvl w:val="1"/>
          <w:numId w:val="16"/>
        </w:numPr>
        <w:spacing w:after="269"/>
        <w:rPr>
          <w:rFonts w:ascii="Times New Roman" w:hAnsi="Times New Roman" w:cs="Times New Roman"/>
          <w:sz w:val="24"/>
          <w:szCs w:val="24"/>
        </w:rPr>
      </w:pPr>
      <w:r w:rsidRPr="009E623D">
        <w:rPr>
          <w:rFonts w:ascii="Times New Roman" w:hAnsi="Times New Roman" w:cs="Times New Roman"/>
          <w:sz w:val="24"/>
          <w:szCs w:val="24"/>
        </w:rPr>
        <w:t xml:space="preserve">O recurso relativo às penalidades acima dispostas será dirigido à Autoridade Competente, que decidirá o recurso no prazo de 10 (dez) dias úteis. </w:t>
      </w:r>
    </w:p>
    <w:p w:rsidR="00534E7D" w:rsidRPr="009E623D" w:rsidRDefault="009E623D">
      <w:pPr>
        <w:pStyle w:val="Ttulo1"/>
        <w:ind w:right="5"/>
        <w:rPr>
          <w:rFonts w:ascii="Times New Roman" w:hAnsi="Times New Roman" w:cs="Times New Roman"/>
          <w:sz w:val="24"/>
          <w:szCs w:val="24"/>
        </w:rPr>
      </w:pPr>
      <w:r w:rsidRPr="009E623D">
        <w:rPr>
          <w:rFonts w:ascii="Times New Roman" w:hAnsi="Times New Roman" w:cs="Times New Roman"/>
          <w:sz w:val="24"/>
          <w:szCs w:val="24"/>
        </w:rPr>
        <w:t xml:space="preserve">XV - DAS DISPOSIÇÕES FINAIS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15.1. A presente licitação somente poderá vir a ser revogada por razões de interesse público decorrente de fato superveniente, ou anulada, no todo ou em parte, por ilegalidade, de ofício ou por provocação de terceiros, mediante parecer escrito e devidamente fundamentado.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15.2. O resultado desta licitação será lavrado em Ata, a qual será assinada pelo Pregoeiro e Equipe de Apoio, e publicada </w:t>
      </w:r>
      <w:r w:rsidR="00F546F3">
        <w:rPr>
          <w:rFonts w:ascii="Times New Roman" w:hAnsi="Times New Roman" w:cs="Times New Roman"/>
          <w:sz w:val="24"/>
          <w:szCs w:val="24"/>
        </w:rPr>
        <w:t xml:space="preserve">no mural localizado na Prefeitura Municipal de Atalanta, localizado na Avenida XV de </w:t>
      </w:r>
      <w:r w:rsidR="004018EC">
        <w:rPr>
          <w:rFonts w:ascii="Times New Roman" w:hAnsi="Times New Roman" w:cs="Times New Roman"/>
          <w:sz w:val="24"/>
          <w:szCs w:val="24"/>
        </w:rPr>
        <w:t>novembro</w:t>
      </w:r>
      <w:r w:rsidR="00F546F3">
        <w:rPr>
          <w:rFonts w:ascii="Times New Roman" w:hAnsi="Times New Roman" w:cs="Times New Roman"/>
          <w:sz w:val="24"/>
          <w:szCs w:val="24"/>
        </w:rPr>
        <w:t>, nº 1030, centro.</w:t>
      </w:r>
      <w:r w:rsidRPr="009E623D">
        <w:rPr>
          <w:rFonts w:ascii="Times New Roman" w:hAnsi="Times New Roman" w:cs="Times New Roman"/>
          <w:sz w:val="24"/>
          <w:szCs w:val="24"/>
        </w:rPr>
        <w:t xml:space="preserve">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15.3. O licitante é responsável pela fidelidade e legitimidade das informações e dos documentos apresentados em qualquer fase da licitação. </w:t>
      </w:r>
    </w:p>
    <w:p w:rsidR="00534E7D" w:rsidRPr="009E623D" w:rsidRDefault="009E623D">
      <w:pPr>
        <w:ind w:left="-5"/>
        <w:rPr>
          <w:rFonts w:ascii="Times New Roman" w:hAnsi="Times New Roman" w:cs="Times New Roman"/>
          <w:sz w:val="24"/>
          <w:szCs w:val="24"/>
        </w:rPr>
      </w:pPr>
      <w:r w:rsidRPr="009E623D">
        <w:rPr>
          <w:rFonts w:ascii="Times New Roman" w:hAnsi="Times New Roman" w:cs="Times New Roman"/>
          <w:sz w:val="24"/>
          <w:szCs w:val="24"/>
        </w:rPr>
        <w:t xml:space="preserve">15.4. Para dirimir quaisquer questões decorrentes do procedimento licitatório, fica eleita a Comarca da </w:t>
      </w:r>
      <w:r w:rsidR="00F546F3">
        <w:rPr>
          <w:rFonts w:ascii="Times New Roman" w:hAnsi="Times New Roman" w:cs="Times New Roman"/>
          <w:sz w:val="24"/>
          <w:szCs w:val="24"/>
        </w:rPr>
        <w:t>Ituporanga</w:t>
      </w:r>
      <w:r w:rsidRPr="009E623D">
        <w:rPr>
          <w:rFonts w:ascii="Times New Roman" w:hAnsi="Times New Roman" w:cs="Times New Roman"/>
          <w:sz w:val="24"/>
          <w:szCs w:val="24"/>
        </w:rPr>
        <w:t xml:space="preserve"> do Estado de Santa Catarina. </w:t>
      </w:r>
    </w:p>
    <w:p w:rsidR="00534E7D" w:rsidRPr="009E623D" w:rsidRDefault="009E623D">
      <w:pPr>
        <w:spacing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15.5. Fazem parte deste Edital: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I – Termo de Referência;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II – Modelo da Proposta de Preços;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III – Minuta da Ata de Registro de Preços;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IV – Minuta de declaração de cumprimento dos requisitos de habilitação.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V – Minuta de declaração da ME e EPP. </w:t>
      </w:r>
    </w:p>
    <w:p w:rsidR="00534E7D" w:rsidRPr="009E623D" w:rsidRDefault="009E623D">
      <w:pPr>
        <w:spacing w:after="225" w:line="259" w:lineRule="auto"/>
        <w:ind w:left="718"/>
        <w:rPr>
          <w:rFonts w:ascii="Times New Roman" w:hAnsi="Times New Roman" w:cs="Times New Roman"/>
          <w:sz w:val="24"/>
          <w:szCs w:val="24"/>
        </w:rPr>
      </w:pPr>
      <w:r w:rsidRPr="009E623D">
        <w:rPr>
          <w:rFonts w:ascii="Times New Roman" w:hAnsi="Times New Roman" w:cs="Times New Roman"/>
          <w:sz w:val="24"/>
          <w:szCs w:val="24"/>
        </w:rPr>
        <w:t xml:space="preserve">Anexo VI – Declaração de cumprimento do art. 7º, XXXIII, da Constituição Federal.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D2813" w:rsidP="00BE7D4A">
      <w:pPr>
        <w:spacing w:after="0" w:line="259" w:lineRule="auto"/>
        <w:ind w:left="-5"/>
        <w:jc w:val="center"/>
        <w:rPr>
          <w:rFonts w:ascii="Times New Roman" w:hAnsi="Times New Roman" w:cs="Times New Roman"/>
          <w:sz w:val="24"/>
          <w:szCs w:val="24"/>
        </w:rPr>
      </w:pPr>
      <w:r>
        <w:rPr>
          <w:rFonts w:ascii="Times New Roman" w:hAnsi="Times New Roman" w:cs="Times New Roman"/>
          <w:sz w:val="24"/>
          <w:szCs w:val="24"/>
        </w:rPr>
        <w:t>Atalanta, 26 de março de 2019.</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534E7D">
      <w:pPr>
        <w:spacing w:after="227" w:line="259" w:lineRule="auto"/>
        <w:ind w:left="59" w:firstLine="0"/>
        <w:jc w:val="center"/>
        <w:rPr>
          <w:rFonts w:ascii="Times New Roman" w:hAnsi="Times New Roman" w:cs="Times New Roman"/>
          <w:sz w:val="24"/>
          <w:szCs w:val="24"/>
        </w:rPr>
      </w:pPr>
    </w:p>
    <w:p w:rsidR="00534E7D" w:rsidRPr="009E623D" w:rsidRDefault="009E623D">
      <w:pPr>
        <w:spacing w:after="3" w:line="259" w:lineRule="auto"/>
        <w:ind w:right="5"/>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 </w:t>
      </w:r>
    </w:p>
    <w:p w:rsidR="00534E7D" w:rsidRPr="00BE7D4A" w:rsidRDefault="009D2813">
      <w:pPr>
        <w:spacing w:after="3" w:line="259" w:lineRule="auto"/>
        <w:ind w:right="2"/>
        <w:jc w:val="center"/>
        <w:rPr>
          <w:rFonts w:ascii="Times New Roman" w:hAnsi="Times New Roman" w:cs="Times New Roman"/>
          <w:b/>
          <w:sz w:val="24"/>
          <w:szCs w:val="24"/>
        </w:rPr>
      </w:pPr>
      <w:r w:rsidRPr="00BE7D4A">
        <w:rPr>
          <w:rFonts w:ascii="Times New Roman" w:hAnsi="Times New Roman" w:cs="Times New Roman"/>
          <w:b/>
          <w:sz w:val="24"/>
          <w:szCs w:val="24"/>
        </w:rPr>
        <w:t xml:space="preserve">Juarez Miguel </w:t>
      </w:r>
      <w:proofErr w:type="spellStart"/>
      <w:r w:rsidRPr="00BE7D4A">
        <w:rPr>
          <w:rFonts w:ascii="Times New Roman" w:hAnsi="Times New Roman" w:cs="Times New Roman"/>
          <w:b/>
          <w:sz w:val="24"/>
          <w:szCs w:val="24"/>
        </w:rPr>
        <w:t>Rodermel</w:t>
      </w:r>
      <w:proofErr w:type="spellEnd"/>
    </w:p>
    <w:p w:rsidR="009D2813" w:rsidRPr="009E623D" w:rsidRDefault="009D2813">
      <w:pPr>
        <w:spacing w:after="3" w:line="259" w:lineRule="auto"/>
        <w:ind w:right="2"/>
        <w:jc w:val="center"/>
        <w:rPr>
          <w:rFonts w:ascii="Times New Roman" w:hAnsi="Times New Roman" w:cs="Times New Roman"/>
          <w:sz w:val="24"/>
          <w:szCs w:val="24"/>
        </w:rPr>
      </w:pPr>
      <w:r>
        <w:rPr>
          <w:rFonts w:ascii="Times New Roman" w:hAnsi="Times New Roman" w:cs="Times New Roman"/>
          <w:sz w:val="24"/>
          <w:szCs w:val="24"/>
        </w:rPr>
        <w:t>Prefeito Municipal</w:t>
      </w:r>
    </w:p>
    <w:p w:rsidR="00534E7D" w:rsidRPr="009E623D" w:rsidRDefault="00534E7D">
      <w:pPr>
        <w:rPr>
          <w:rFonts w:ascii="Times New Roman" w:hAnsi="Times New Roman" w:cs="Times New Roman"/>
          <w:sz w:val="24"/>
          <w:szCs w:val="24"/>
        </w:rPr>
        <w:sectPr w:rsidR="00534E7D" w:rsidRPr="009E623D">
          <w:headerReference w:type="even" r:id="rId8"/>
          <w:headerReference w:type="default" r:id="rId9"/>
          <w:footerReference w:type="even" r:id="rId10"/>
          <w:footerReference w:type="default" r:id="rId11"/>
          <w:headerReference w:type="first" r:id="rId12"/>
          <w:footerReference w:type="first" r:id="rId13"/>
          <w:pgSz w:w="11900" w:h="16840"/>
          <w:pgMar w:top="340" w:right="1066" w:bottom="1189" w:left="1078" w:header="720" w:footer="714" w:gutter="0"/>
          <w:cols w:space="720"/>
        </w:sectPr>
      </w:pPr>
    </w:p>
    <w:p w:rsidR="00D87FE7" w:rsidRDefault="00D87FE7">
      <w:pPr>
        <w:spacing w:after="369" w:line="265" w:lineRule="auto"/>
        <w:ind w:left="11" w:right="4"/>
        <w:jc w:val="center"/>
        <w:rPr>
          <w:rFonts w:ascii="Times New Roman" w:hAnsi="Times New Roman" w:cs="Times New Roman"/>
          <w:b/>
          <w:sz w:val="24"/>
          <w:szCs w:val="24"/>
        </w:rPr>
      </w:pPr>
    </w:p>
    <w:p w:rsidR="00AD5041" w:rsidRPr="009E623D" w:rsidRDefault="00AD5041" w:rsidP="00AD5041">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PROCESSO LICITATÓRIO Nº </w:t>
      </w:r>
      <w:r>
        <w:rPr>
          <w:rFonts w:ascii="Times New Roman" w:hAnsi="Times New Roman" w:cs="Times New Roman"/>
          <w:b/>
          <w:sz w:val="24"/>
          <w:szCs w:val="24"/>
        </w:rPr>
        <w:t>11</w:t>
      </w:r>
      <w:r w:rsidRPr="009E623D">
        <w:rPr>
          <w:rFonts w:ascii="Times New Roman" w:hAnsi="Times New Roman" w:cs="Times New Roman"/>
          <w:b/>
          <w:sz w:val="24"/>
          <w:szCs w:val="24"/>
        </w:rPr>
        <w:t>/2019</w:t>
      </w:r>
    </w:p>
    <w:p w:rsidR="00AD5041" w:rsidRPr="009E623D" w:rsidRDefault="00AD5041" w:rsidP="00AD5041">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6</w:t>
      </w:r>
      <w:r w:rsidRPr="009E623D">
        <w:rPr>
          <w:rFonts w:ascii="Times New Roman" w:hAnsi="Times New Roman" w:cs="Times New Roman"/>
          <w:b/>
          <w:sz w:val="24"/>
          <w:szCs w:val="24"/>
        </w:rPr>
        <w:t>/2019</w:t>
      </w:r>
    </w:p>
    <w:p w:rsidR="00AD5041" w:rsidRPr="009E623D" w:rsidRDefault="00AD5041" w:rsidP="00AD5041">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AD5041" w:rsidRDefault="00AD5041" w:rsidP="00AD5041">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MULTIENTIDADE</w:t>
      </w:r>
    </w:p>
    <w:p w:rsidR="004D3A08" w:rsidRPr="009E623D" w:rsidRDefault="004D3A08" w:rsidP="00AD5041">
      <w:pPr>
        <w:spacing w:after="187" w:line="259" w:lineRule="auto"/>
        <w:ind w:right="5"/>
        <w:jc w:val="center"/>
        <w:rPr>
          <w:rFonts w:ascii="Times New Roman" w:hAnsi="Times New Roman" w:cs="Times New Roman"/>
          <w:sz w:val="24"/>
          <w:szCs w:val="24"/>
        </w:rPr>
      </w:pPr>
      <w:r>
        <w:rPr>
          <w:rFonts w:ascii="Times New Roman" w:hAnsi="Times New Roman" w:cs="Times New Roman"/>
          <w:b/>
          <w:sz w:val="24"/>
          <w:szCs w:val="24"/>
        </w:rPr>
        <w:t xml:space="preserve">ANEXO I </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369"/>
        <w:ind w:left="11" w:right="0"/>
        <w:rPr>
          <w:rFonts w:ascii="Times New Roman" w:hAnsi="Times New Roman" w:cs="Times New Roman"/>
          <w:sz w:val="24"/>
          <w:szCs w:val="24"/>
        </w:rPr>
      </w:pPr>
      <w:r w:rsidRPr="009E623D">
        <w:rPr>
          <w:rFonts w:ascii="Times New Roman" w:hAnsi="Times New Roman" w:cs="Times New Roman"/>
          <w:sz w:val="24"/>
          <w:szCs w:val="24"/>
        </w:rPr>
        <w:t xml:space="preserve">TERMO DE REFERÊNCIA </w:t>
      </w:r>
    </w:p>
    <w:p w:rsidR="00534E7D" w:rsidRPr="009E623D" w:rsidRDefault="009E623D">
      <w:pPr>
        <w:spacing w:after="226" w:line="259" w:lineRule="auto"/>
        <w:ind w:left="-5"/>
        <w:jc w:val="left"/>
        <w:rPr>
          <w:rFonts w:ascii="Times New Roman" w:hAnsi="Times New Roman" w:cs="Times New Roman"/>
          <w:sz w:val="24"/>
          <w:szCs w:val="24"/>
        </w:rPr>
      </w:pPr>
      <w:r w:rsidRPr="009E623D">
        <w:rPr>
          <w:rFonts w:ascii="Times New Roman" w:hAnsi="Times New Roman" w:cs="Times New Roman"/>
          <w:b/>
          <w:sz w:val="24"/>
          <w:szCs w:val="24"/>
        </w:rPr>
        <w:t xml:space="preserve">1 – OBJETO </w:t>
      </w:r>
    </w:p>
    <w:p w:rsidR="00534E7D" w:rsidRPr="009E623D" w:rsidRDefault="009E623D" w:rsidP="009D2813">
      <w:pPr>
        <w:spacing w:after="118"/>
        <w:ind w:left="0" w:firstLine="0"/>
        <w:rPr>
          <w:rFonts w:ascii="Times New Roman" w:hAnsi="Times New Roman" w:cs="Times New Roman"/>
          <w:sz w:val="24"/>
          <w:szCs w:val="24"/>
        </w:rPr>
      </w:pPr>
      <w:r w:rsidRPr="009E623D">
        <w:rPr>
          <w:rFonts w:ascii="Times New Roman" w:hAnsi="Times New Roman" w:cs="Times New Roman"/>
          <w:sz w:val="24"/>
          <w:szCs w:val="24"/>
        </w:rPr>
        <w:t>A presente licitação tem por objeto o Registro de Preços para aquisiçã</w:t>
      </w:r>
      <w:r w:rsidR="00B31C29">
        <w:rPr>
          <w:rFonts w:ascii="Times New Roman" w:hAnsi="Times New Roman" w:cs="Times New Roman"/>
          <w:sz w:val="24"/>
          <w:szCs w:val="24"/>
        </w:rPr>
        <w:t>o futura de combustíveis, tipo Gasolina C</w:t>
      </w:r>
      <w:r w:rsidRPr="009E623D">
        <w:rPr>
          <w:rFonts w:ascii="Times New Roman" w:hAnsi="Times New Roman" w:cs="Times New Roman"/>
          <w:sz w:val="24"/>
          <w:szCs w:val="24"/>
        </w:rPr>
        <w:t>omum,</w:t>
      </w:r>
      <w:r w:rsidR="009D2813">
        <w:rPr>
          <w:rFonts w:ascii="Times New Roman" w:hAnsi="Times New Roman" w:cs="Times New Roman"/>
          <w:sz w:val="24"/>
          <w:szCs w:val="24"/>
        </w:rPr>
        <w:t xml:space="preserve"> Diesel S10 e Diesel S500</w:t>
      </w:r>
      <w:r w:rsidRPr="009E623D">
        <w:rPr>
          <w:rFonts w:ascii="Times New Roman" w:hAnsi="Times New Roman" w:cs="Times New Roman"/>
          <w:sz w:val="24"/>
          <w:szCs w:val="24"/>
        </w:rPr>
        <w:t xml:space="preserve"> para </w:t>
      </w:r>
      <w:r w:rsidR="009D2813">
        <w:rPr>
          <w:rFonts w:ascii="Times New Roman" w:hAnsi="Times New Roman" w:cs="Times New Roman"/>
          <w:sz w:val="24"/>
          <w:szCs w:val="24"/>
        </w:rPr>
        <w:t>Prefeitura Municipal de Atalanta</w:t>
      </w:r>
      <w:r w:rsidR="00B31C29">
        <w:rPr>
          <w:rFonts w:ascii="Times New Roman" w:hAnsi="Times New Roman" w:cs="Times New Roman"/>
          <w:sz w:val="24"/>
          <w:szCs w:val="24"/>
        </w:rPr>
        <w:t>,</w:t>
      </w:r>
      <w:r w:rsidR="009D2813">
        <w:rPr>
          <w:rFonts w:ascii="Times New Roman" w:hAnsi="Times New Roman" w:cs="Times New Roman"/>
          <w:sz w:val="24"/>
          <w:szCs w:val="24"/>
        </w:rPr>
        <w:t xml:space="preserve"> incluindo Fundo Municipal de Saúde e Fundo Municipal de Assistência Social.</w:t>
      </w:r>
    </w:p>
    <w:p w:rsidR="00534E7D" w:rsidRPr="009E623D" w:rsidRDefault="009E623D">
      <w:pPr>
        <w:spacing w:after="226" w:line="259" w:lineRule="auto"/>
        <w:ind w:left="-5"/>
        <w:jc w:val="left"/>
        <w:rPr>
          <w:rFonts w:ascii="Times New Roman" w:hAnsi="Times New Roman" w:cs="Times New Roman"/>
          <w:sz w:val="24"/>
          <w:szCs w:val="24"/>
        </w:rPr>
      </w:pPr>
      <w:r w:rsidRPr="009E623D">
        <w:rPr>
          <w:rFonts w:ascii="Times New Roman" w:hAnsi="Times New Roman" w:cs="Times New Roman"/>
          <w:b/>
          <w:sz w:val="24"/>
          <w:szCs w:val="24"/>
        </w:rPr>
        <w:t xml:space="preserve">2 – JUSTIFICATIVA </w:t>
      </w:r>
    </w:p>
    <w:p w:rsidR="00534E7D" w:rsidRPr="009E623D" w:rsidRDefault="009E623D" w:rsidP="00C743FB">
      <w:pPr>
        <w:ind w:left="-5"/>
        <w:rPr>
          <w:rFonts w:ascii="Times New Roman" w:hAnsi="Times New Roman" w:cs="Times New Roman"/>
          <w:sz w:val="24"/>
          <w:szCs w:val="24"/>
        </w:rPr>
      </w:pPr>
      <w:r w:rsidRPr="009E623D">
        <w:rPr>
          <w:rFonts w:ascii="Times New Roman" w:hAnsi="Times New Roman" w:cs="Times New Roman"/>
          <w:sz w:val="24"/>
          <w:szCs w:val="24"/>
        </w:rPr>
        <w:t xml:space="preserve">A aquisição de combustível decorre da necessidade de abastecimento dos veículos de propriedade e em posse </w:t>
      </w:r>
      <w:proofErr w:type="spellStart"/>
      <w:r w:rsidRPr="009E623D">
        <w:rPr>
          <w:rFonts w:ascii="Times New Roman" w:hAnsi="Times New Roman" w:cs="Times New Roman"/>
          <w:sz w:val="24"/>
          <w:szCs w:val="24"/>
        </w:rPr>
        <w:t>da</w:t>
      </w:r>
      <w:proofErr w:type="spellEnd"/>
      <w:r w:rsidRPr="009E623D">
        <w:rPr>
          <w:rFonts w:ascii="Times New Roman" w:hAnsi="Times New Roman" w:cs="Times New Roman"/>
          <w:sz w:val="24"/>
          <w:szCs w:val="24"/>
        </w:rPr>
        <w:t xml:space="preserve"> </w:t>
      </w:r>
      <w:r w:rsidR="009D2813" w:rsidRPr="009E623D">
        <w:rPr>
          <w:rFonts w:ascii="Times New Roman" w:hAnsi="Times New Roman" w:cs="Times New Roman"/>
          <w:sz w:val="24"/>
          <w:szCs w:val="24"/>
        </w:rPr>
        <w:t xml:space="preserve">para </w:t>
      </w:r>
      <w:r w:rsidR="009D2813">
        <w:rPr>
          <w:rFonts w:ascii="Times New Roman" w:hAnsi="Times New Roman" w:cs="Times New Roman"/>
          <w:sz w:val="24"/>
          <w:szCs w:val="24"/>
        </w:rPr>
        <w:t>Prefeitura Municipal de Atalanta incluindo Fundo Municipal de Saúde e Fundo Municipal de Assistência Social</w:t>
      </w:r>
      <w:r w:rsidRPr="009E623D">
        <w:rPr>
          <w:rFonts w:ascii="Times New Roman" w:hAnsi="Times New Roman" w:cs="Times New Roman"/>
          <w:sz w:val="24"/>
          <w:szCs w:val="24"/>
        </w:rPr>
        <w:t xml:space="preserve">, utilizados no limite das atribuições institucionais. </w:t>
      </w:r>
    </w:p>
    <w:p w:rsidR="00534E7D" w:rsidRPr="009E623D" w:rsidRDefault="009E623D">
      <w:pPr>
        <w:spacing w:after="0" w:line="259" w:lineRule="auto"/>
        <w:ind w:left="-5"/>
        <w:jc w:val="left"/>
        <w:rPr>
          <w:rFonts w:ascii="Times New Roman" w:hAnsi="Times New Roman" w:cs="Times New Roman"/>
          <w:sz w:val="24"/>
          <w:szCs w:val="24"/>
        </w:rPr>
      </w:pPr>
      <w:r w:rsidRPr="009E623D">
        <w:rPr>
          <w:rFonts w:ascii="Times New Roman" w:hAnsi="Times New Roman" w:cs="Times New Roman"/>
          <w:b/>
          <w:sz w:val="24"/>
          <w:szCs w:val="24"/>
        </w:rPr>
        <w:t xml:space="preserve">3 – ESPECIFICAÇÕES </w:t>
      </w:r>
    </w:p>
    <w:tbl>
      <w:tblPr>
        <w:tblStyle w:val="TableGrid"/>
        <w:tblW w:w="9804" w:type="dxa"/>
        <w:tblInd w:w="-58" w:type="dxa"/>
        <w:tblCellMar>
          <w:left w:w="55" w:type="dxa"/>
        </w:tblCellMar>
        <w:tblLook w:val="04A0" w:firstRow="1" w:lastRow="0" w:firstColumn="1" w:lastColumn="0" w:noHBand="0" w:noVBand="1"/>
      </w:tblPr>
      <w:tblGrid>
        <w:gridCol w:w="659"/>
        <w:gridCol w:w="2513"/>
        <w:gridCol w:w="1134"/>
        <w:gridCol w:w="1417"/>
        <w:gridCol w:w="1912"/>
        <w:gridCol w:w="2169"/>
      </w:tblGrid>
      <w:tr w:rsidR="0010363D" w:rsidRPr="009E623D" w:rsidTr="00C743FB">
        <w:trPr>
          <w:trHeight w:val="123"/>
        </w:trPr>
        <w:tc>
          <w:tcPr>
            <w:tcW w:w="659"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2" w:firstLine="0"/>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2513"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5"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Descrição </w:t>
            </w:r>
          </w:p>
        </w:tc>
        <w:tc>
          <w:tcPr>
            <w:tcW w:w="1134"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77"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Unidade </w:t>
            </w:r>
          </w:p>
        </w:tc>
        <w:tc>
          <w:tcPr>
            <w:tcW w:w="1417"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6" w:firstLine="0"/>
              <w:jc w:val="center"/>
              <w:rPr>
                <w:rFonts w:ascii="Times New Roman" w:hAnsi="Times New Roman" w:cs="Times New Roman"/>
                <w:sz w:val="24"/>
                <w:szCs w:val="24"/>
              </w:rPr>
            </w:pPr>
            <w:r>
              <w:rPr>
                <w:rFonts w:ascii="Times New Roman" w:hAnsi="Times New Roman" w:cs="Times New Roman"/>
                <w:b/>
                <w:sz w:val="24"/>
                <w:szCs w:val="24"/>
              </w:rPr>
              <w:t>Quantidade</w:t>
            </w:r>
            <w:r w:rsidRPr="009E623D">
              <w:rPr>
                <w:rFonts w:ascii="Times New Roman" w:hAnsi="Times New Roman" w:cs="Times New Roman"/>
                <w:b/>
                <w:sz w:val="24"/>
                <w:szCs w:val="24"/>
              </w:rPr>
              <w:t xml:space="preserve"> </w:t>
            </w:r>
          </w:p>
        </w:tc>
        <w:tc>
          <w:tcPr>
            <w:tcW w:w="1912"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rsidP="00206987">
            <w:pPr>
              <w:spacing w:after="0" w:line="259" w:lineRule="auto"/>
              <w:ind w:left="0"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w:t>
            </w:r>
            <w:r>
              <w:rPr>
                <w:rFonts w:ascii="Times New Roman" w:hAnsi="Times New Roman" w:cs="Times New Roman"/>
                <w:b/>
                <w:sz w:val="24"/>
                <w:szCs w:val="24"/>
              </w:rPr>
              <w:t>Máximo</w:t>
            </w:r>
            <w:r w:rsidRPr="009E623D">
              <w:rPr>
                <w:rFonts w:ascii="Times New Roman" w:hAnsi="Times New Roman" w:cs="Times New Roman"/>
                <w:b/>
                <w:sz w:val="24"/>
                <w:szCs w:val="24"/>
              </w:rPr>
              <w:t xml:space="preserve"> (R$) </w:t>
            </w:r>
          </w:p>
        </w:tc>
        <w:tc>
          <w:tcPr>
            <w:tcW w:w="2169" w:type="dxa"/>
            <w:tcBorders>
              <w:top w:val="single" w:sz="4" w:space="0" w:color="000000"/>
              <w:left w:val="single" w:sz="4" w:space="0" w:color="000000"/>
              <w:bottom w:val="single" w:sz="4" w:space="0" w:color="000000"/>
              <w:right w:val="single" w:sz="4" w:space="0" w:color="000000"/>
            </w:tcBorders>
          </w:tcPr>
          <w:p w:rsidR="0010363D" w:rsidRDefault="0010363D" w:rsidP="00206987">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Preço Máximo</w:t>
            </w:r>
          </w:p>
          <w:p w:rsidR="0010363D" w:rsidRPr="009E623D" w:rsidRDefault="0010363D" w:rsidP="00206987">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(R$)</w:t>
            </w:r>
          </w:p>
        </w:tc>
      </w:tr>
      <w:tr w:rsidR="0010363D" w:rsidRPr="009E623D" w:rsidTr="00C743FB">
        <w:trPr>
          <w:trHeight w:val="138"/>
        </w:trPr>
        <w:tc>
          <w:tcPr>
            <w:tcW w:w="659"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106"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2513"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GASOLINA COMUM </w:t>
            </w:r>
          </w:p>
        </w:tc>
        <w:tc>
          <w:tcPr>
            <w:tcW w:w="1134"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5"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Litro </w:t>
            </w:r>
          </w:p>
        </w:tc>
        <w:tc>
          <w:tcPr>
            <w:tcW w:w="1417"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60.000</w:t>
            </w:r>
            <w:r w:rsidRPr="009E623D">
              <w:rPr>
                <w:rFonts w:ascii="Times New Roman" w:hAnsi="Times New Roman" w:cs="Times New Roman"/>
                <w:sz w:val="24"/>
                <w:szCs w:val="24"/>
              </w:rPr>
              <w:t xml:space="preserve"> </w:t>
            </w:r>
          </w:p>
        </w:tc>
        <w:tc>
          <w:tcPr>
            <w:tcW w:w="1912"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4,246</w:t>
            </w:r>
          </w:p>
        </w:tc>
        <w:tc>
          <w:tcPr>
            <w:tcW w:w="2169" w:type="dxa"/>
            <w:tcBorders>
              <w:top w:val="single" w:sz="4" w:space="0" w:color="000000"/>
              <w:left w:val="single" w:sz="4" w:space="0" w:color="000000"/>
              <w:bottom w:val="single" w:sz="4" w:space="0" w:color="000000"/>
              <w:right w:val="single" w:sz="4" w:space="0" w:color="000000"/>
            </w:tcBorders>
          </w:tcPr>
          <w:p w:rsidR="0010363D" w:rsidRDefault="00C743FB">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254.760,00</w:t>
            </w:r>
          </w:p>
        </w:tc>
      </w:tr>
      <w:tr w:rsidR="0010363D" w:rsidRPr="009E623D" w:rsidTr="00C743FB">
        <w:trPr>
          <w:trHeight w:val="292"/>
        </w:trPr>
        <w:tc>
          <w:tcPr>
            <w:tcW w:w="659"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106" w:firstLine="0"/>
              <w:jc w:val="left"/>
              <w:rPr>
                <w:rFonts w:ascii="Times New Roman" w:hAnsi="Times New Roman" w:cs="Times New Roman"/>
                <w:sz w:val="24"/>
                <w:szCs w:val="24"/>
              </w:rPr>
            </w:pPr>
            <w:r>
              <w:rPr>
                <w:rFonts w:ascii="Times New Roman" w:hAnsi="Times New Roman" w:cs="Times New Roman"/>
                <w:sz w:val="24"/>
                <w:szCs w:val="24"/>
              </w:rPr>
              <w:t>02</w:t>
            </w:r>
          </w:p>
        </w:tc>
        <w:tc>
          <w:tcPr>
            <w:tcW w:w="2513"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DIESEL S-10</w:t>
            </w:r>
          </w:p>
        </w:tc>
        <w:tc>
          <w:tcPr>
            <w:tcW w:w="1134"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5" w:firstLine="0"/>
              <w:jc w:val="center"/>
              <w:rPr>
                <w:rFonts w:ascii="Times New Roman" w:hAnsi="Times New Roman" w:cs="Times New Roman"/>
                <w:sz w:val="24"/>
                <w:szCs w:val="24"/>
              </w:rPr>
            </w:pPr>
            <w:r>
              <w:rPr>
                <w:rFonts w:ascii="Times New Roman" w:hAnsi="Times New Roman" w:cs="Times New Roman"/>
                <w:sz w:val="24"/>
                <w:szCs w:val="24"/>
              </w:rPr>
              <w:t>Litro</w:t>
            </w:r>
          </w:p>
        </w:tc>
        <w:tc>
          <w:tcPr>
            <w:tcW w:w="1417"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80.000</w:t>
            </w:r>
          </w:p>
        </w:tc>
        <w:tc>
          <w:tcPr>
            <w:tcW w:w="1912" w:type="dxa"/>
            <w:tcBorders>
              <w:top w:val="single" w:sz="4" w:space="0" w:color="000000"/>
              <w:left w:val="single" w:sz="4" w:space="0" w:color="000000"/>
              <w:bottom w:val="single" w:sz="4" w:space="0" w:color="000000"/>
              <w:right w:val="single" w:sz="4" w:space="0" w:color="000000"/>
            </w:tcBorders>
            <w:vAlign w:val="center"/>
          </w:tcPr>
          <w:p w:rsidR="0010363D" w:rsidRPr="009E623D" w:rsidRDefault="0010363D">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3,490</w:t>
            </w:r>
          </w:p>
        </w:tc>
        <w:tc>
          <w:tcPr>
            <w:tcW w:w="2169" w:type="dxa"/>
            <w:tcBorders>
              <w:top w:val="single" w:sz="4" w:space="0" w:color="000000"/>
              <w:left w:val="single" w:sz="4" w:space="0" w:color="000000"/>
              <w:bottom w:val="single" w:sz="4" w:space="0" w:color="000000"/>
              <w:right w:val="single" w:sz="4" w:space="0" w:color="000000"/>
            </w:tcBorders>
          </w:tcPr>
          <w:p w:rsidR="0010363D" w:rsidRDefault="00C743FB">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279.200,00</w:t>
            </w:r>
          </w:p>
        </w:tc>
      </w:tr>
      <w:tr w:rsidR="0010363D" w:rsidRPr="009E623D" w:rsidTr="00C743FB">
        <w:trPr>
          <w:trHeight w:val="292"/>
        </w:trPr>
        <w:tc>
          <w:tcPr>
            <w:tcW w:w="659" w:type="dxa"/>
            <w:tcBorders>
              <w:top w:val="single" w:sz="4" w:space="0" w:color="000000"/>
              <w:left w:val="single" w:sz="4" w:space="0" w:color="000000"/>
              <w:bottom w:val="single" w:sz="4" w:space="0" w:color="000000"/>
              <w:right w:val="single" w:sz="4" w:space="0" w:color="000000"/>
            </w:tcBorders>
            <w:vAlign w:val="center"/>
          </w:tcPr>
          <w:p w:rsidR="0010363D" w:rsidRDefault="00C743FB">
            <w:pPr>
              <w:spacing w:after="0" w:line="259" w:lineRule="auto"/>
              <w:ind w:left="106" w:firstLine="0"/>
              <w:jc w:val="left"/>
              <w:rPr>
                <w:rFonts w:ascii="Times New Roman" w:hAnsi="Times New Roman" w:cs="Times New Roman"/>
                <w:sz w:val="24"/>
                <w:szCs w:val="24"/>
              </w:rPr>
            </w:pPr>
            <w:r>
              <w:rPr>
                <w:rFonts w:ascii="Times New Roman" w:hAnsi="Times New Roman" w:cs="Times New Roman"/>
                <w:sz w:val="24"/>
                <w:szCs w:val="24"/>
              </w:rPr>
              <w:t>0</w:t>
            </w:r>
            <w:r w:rsidR="0010363D">
              <w:rPr>
                <w:rFonts w:ascii="Times New Roman" w:hAnsi="Times New Roman" w:cs="Times New Roman"/>
                <w:sz w:val="24"/>
                <w:szCs w:val="24"/>
              </w:rPr>
              <w:t>3</w:t>
            </w:r>
          </w:p>
        </w:tc>
        <w:tc>
          <w:tcPr>
            <w:tcW w:w="2513" w:type="dxa"/>
            <w:tcBorders>
              <w:top w:val="single" w:sz="4" w:space="0" w:color="000000"/>
              <w:left w:val="single" w:sz="4" w:space="0" w:color="000000"/>
              <w:bottom w:val="single" w:sz="4" w:space="0" w:color="000000"/>
              <w:right w:val="single" w:sz="4" w:space="0" w:color="000000"/>
            </w:tcBorders>
            <w:vAlign w:val="center"/>
          </w:tcPr>
          <w:p w:rsidR="0010363D" w:rsidRDefault="0010363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DIESEL COMUM</w:t>
            </w:r>
          </w:p>
        </w:tc>
        <w:tc>
          <w:tcPr>
            <w:tcW w:w="1134" w:type="dxa"/>
            <w:tcBorders>
              <w:top w:val="single" w:sz="4" w:space="0" w:color="000000"/>
              <w:left w:val="single" w:sz="4" w:space="0" w:color="000000"/>
              <w:bottom w:val="single" w:sz="4" w:space="0" w:color="000000"/>
              <w:right w:val="single" w:sz="4" w:space="0" w:color="000000"/>
            </w:tcBorders>
            <w:vAlign w:val="center"/>
          </w:tcPr>
          <w:p w:rsidR="0010363D" w:rsidRDefault="0010363D">
            <w:pPr>
              <w:spacing w:after="0" w:line="259" w:lineRule="auto"/>
              <w:ind w:left="0" w:right="55" w:firstLine="0"/>
              <w:jc w:val="center"/>
              <w:rPr>
                <w:rFonts w:ascii="Times New Roman" w:hAnsi="Times New Roman" w:cs="Times New Roman"/>
                <w:sz w:val="24"/>
                <w:szCs w:val="24"/>
              </w:rPr>
            </w:pPr>
            <w:r>
              <w:rPr>
                <w:rFonts w:ascii="Times New Roman" w:hAnsi="Times New Roman" w:cs="Times New Roman"/>
                <w:sz w:val="24"/>
                <w:szCs w:val="24"/>
              </w:rPr>
              <w:t>Litro</w:t>
            </w:r>
          </w:p>
        </w:tc>
        <w:tc>
          <w:tcPr>
            <w:tcW w:w="1417" w:type="dxa"/>
            <w:tcBorders>
              <w:top w:val="single" w:sz="4" w:space="0" w:color="000000"/>
              <w:left w:val="single" w:sz="4" w:space="0" w:color="000000"/>
              <w:bottom w:val="single" w:sz="4" w:space="0" w:color="000000"/>
              <w:right w:val="single" w:sz="4" w:space="0" w:color="000000"/>
            </w:tcBorders>
            <w:vAlign w:val="center"/>
          </w:tcPr>
          <w:p w:rsidR="0010363D" w:rsidRDefault="0010363D">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80.000</w:t>
            </w:r>
          </w:p>
        </w:tc>
        <w:tc>
          <w:tcPr>
            <w:tcW w:w="1912" w:type="dxa"/>
            <w:tcBorders>
              <w:top w:val="single" w:sz="4" w:space="0" w:color="000000"/>
              <w:left w:val="single" w:sz="4" w:space="0" w:color="000000"/>
              <w:bottom w:val="single" w:sz="4" w:space="0" w:color="000000"/>
              <w:right w:val="single" w:sz="4" w:space="0" w:color="000000"/>
            </w:tcBorders>
            <w:vAlign w:val="center"/>
          </w:tcPr>
          <w:p w:rsidR="0010363D" w:rsidRDefault="0010363D">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3,416</w:t>
            </w:r>
          </w:p>
        </w:tc>
        <w:tc>
          <w:tcPr>
            <w:tcW w:w="2169" w:type="dxa"/>
            <w:tcBorders>
              <w:top w:val="single" w:sz="4" w:space="0" w:color="000000"/>
              <w:left w:val="single" w:sz="4" w:space="0" w:color="000000"/>
              <w:bottom w:val="single" w:sz="4" w:space="0" w:color="000000"/>
              <w:right w:val="single" w:sz="4" w:space="0" w:color="000000"/>
            </w:tcBorders>
          </w:tcPr>
          <w:p w:rsidR="0010363D" w:rsidRDefault="00C743FB">
            <w:pPr>
              <w:spacing w:after="0" w:line="259" w:lineRule="auto"/>
              <w:ind w:left="0" w:right="57" w:firstLine="0"/>
              <w:jc w:val="center"/>
              <w:rPr>
                <w:rFonts w:ascii="Times New Roman" w:hAnsi="Times New Roman" w:cs="Times New Roman"/>
                <w:sz w:val="24"/>
                <w:szCs w:val="24"/>
              </w:rPr>
            </w:pPr>
            <w:r>
              <w:rPr>
                <w:rFonts w:ascii="Times New Roman" w:hAnsi="Times New Roman" w:cs="Times New Roman"/>
                <w:sz w:val="24"/>
                <w:szCs w:val="24"/>
              </w:rPr>
              <w:t>273.280,00</w:t>
            </w:r>
          </w:p>
        </w:tc>
      </w:tr>
    </w:tbl>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2C10A6" w:rsidRDefault="002C10A6" w:rsidP="002C10A6">
      <w:pPr>
        <w:spacing w:after="369" w:line="265" w:lineRule="auto"/>
        <w:ind w:left="11" w:right="2"/>
        <w:rPr>
          <w:rFonts w:ascii="Times New Roman" w:hAnsi="Times New Roman" w:cs="Times New Roman"/>
          <w:b/>
          <w:sz w:val="24"/>
          <w:szCs w:val="24"/>
        </w:rPr>
      </w:pPr>
      <w:r>
        <w:rPr>
          <w:rFonts w:ascii="Times New Roman" w:hAnsi="Times New Roman" w:cs="Times New Roman"/>
          <w:b/>
          <w:sz w:val="24"/>
          <w:szCs w:val="24"/>
        </w:rPr>
        <w:t xml:space="preserve">4 </w:t>
      </w:r>
      <w:r w:rsidR="004A4526">
        <w:rPr>
          <w:rFonts w:ascii="Times New Roman" w:hAnsi="Times New Roman" w:cs="Times New Roman"/>
          <w:b/>
          <w:sz w:val="24"/>
          <w:szCs w:val="24"/>
        </w:rPr>
        <w:t>–</w:t>
      </w:r>
      <w:r>
        <w:rPr>
          <w:rFonts w:ascii="Times New Roman" w:hAnsi="Times New Roman" w:cs="Times New Roman"/>
          <w:b/>
          <w:sz w:val="24"/>
          <w:szCs w:val="24"/>
        </w:rPr>
        <w:t xml:space="preserve"> </w:t>
      </w:r>
      <w:r w:rsidR="004A4526">
        <w:rPr>
          <w:rFonts w:ascii="Times New Roman" w:hAnsi="Times New Roman" w:cs="Times New Roman"/>
          <w:b/>
          <w:sz w:val="24"/>
          <w:szCs w:val="24"/>
        </w:rPr>
        <w:t>LOCALIZAÇÃO</w:t>
      </w:r>
    </w:p>
    <w:p w:rsidR="004A4526" w:rsidRPr="004F193E" w:rsidRDefault="004A4526" w:rsidP="002C10A6">
      <w:pPr>
        <w:spacing w:after="369" w:line="265" w:lineRule="auto"/>
        <w:ind w:left="11" w:right="2"/>
        <w:rPr>
          <w:rFonts w:ascii="Times New Roman" w:hAnsi="Times New Roman" w:cs="Times New Roman"/>
          <w:b/>
          <w:color w:val="FF0000"/>
          <w:sz w:val="24"/>
          <w:szCs w:val="24"/>
        </w:rPr>
      </w:pPr>
      <w:r w:rsidRPr="004F193E">
        <w:rPr>
          <w:rFonts w:ascii="Times New Roman" w:hAnsi="Times New Roman" w:cs="Times New Roman"/>
          <w:b/>
          <w:color w:val="FF0000"/>
          <w:sz w:val="24"/>
          <w:szCs w:val="24"/>
        </w:rPr>
        <w:t xml:space="preserve">A localização do fornecedor deverá ser no perímetro </w:t>
      </w:r>
      <w:r w:rsidR="00C52EA2">
        <w:rPr>
          <w:rFonts w:ascii="Times New Roman" w:hAnsi="Times New Roman" w:cs="Times New Roman"/>
          <w:b/>
          <w:color w:val="FF0000"/>
          <w:sz w:val="24"/>
          <w:szCs w:val="24"/>
        </w:rPr>
        <w:t xml:space="preserve">de </w:t>
      </w:r>
      <w:bookmarkStart w:id="0" w:name="_GoBack"/>
      <w:bookmarkEnd w:id="0"/>
      <w:r w:rsidRPr="004F193E">
        <w:rPr>
          <w:rFonts w:ascii="Times New Roman" w:hAnsi="Times New Roman" w:cs="Times New Roman"/>
          <w:b/>
          <w:color w:val="FF0000"/>
          <w:sz w:val="24"/>
          <w:szCs w:val="24"/>
        </w:rPr>
        <w:t>Atalanta, sendo entregue no estabelecimento fornecedor.</w:t>
      </w:r>
    </w:p>
    <w:p w:rsidR="00AD5041" w:rsidRDefault="00AD5041">
      <w:pPr>
        <w:spacing w:after="369" w:line="265" w:lineRule="auto"/>
        <w:ind w:left="11" w:right="2"/>
        <w:jc w:val="center"/>
        <w:rPr>
          <w:rFonts w:ascii="Times New Roman" w:hAnsi="Times New Roman" w:cs="Times New Roman"/>
          <w:b/>
          <w:sz w:val="24"/>
          <w:szCs w:val="24"/>
        </w:rPr>
      </w:pPr>
    </w:p>
    <w:p w:rsidR="00AD5041" w:rsidRDefault="00AD5041">
      <w:pPr>
        <w:spacing w:after="369" w:line="265" w:lineRule="auto"/>
        <w:ind w:left="11" w:right="2"/>
        <w:jc w:val="center"/>
        <w:rPr>
          <w:rFonts w:ascii="Times New Roman" w:hAnsi="Times New Roman" w:cs="Times New Roman"/>
          <w:b/>
          <w:sz w:val="24"/>
          <w:szCs w:val="24"/>
        </w:rPr>
      </w:pPr>
    </w:p>
    <w:p w:rsidR="00AD5041" w:rsidRPr="009E623D" w:rsidRDefault="00AD5041" w:rsidP="00AD5041">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lastRenderedPageBreak/>
        <w:t xml:space="preserve">PROCESSO LICITATÓRIO Nº </w:t>
      </w:r>
      <w:r>
        <w:rPr>
          <w:rFonts w:ascii="Times New Roman" w:hAnsi="Times New Roman" w:cs="Times New Roman"/>
          <w:b/>
          <w:sz w:val="24"/>
          <w:szCs w:val="24"/>
        </w:rPr>
        <w:t>11</w:t>
      </w:r>
      <w:r w:rsidRPr="009E623D">
        <w:rPr>
          <w:rFonts w:ascii="Times New Roman" w:hAnsi="Times New Roman" w:cs="Times New Roman"/>
          <w:b/>
          <w:sz w:val="24"/>
          <w:szCs w:val="24"/>
        </w:rPr>
        <w:t>/2019</w:t>
      </w:r>
    </w:p>
    <w:p w:rsidR="00AD5041" w:rsidRPr="009E623D" w:rsidRDefault="00AD5041" w:rsidP="00AD5041">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6</w:t>
      </w:r>
      <w:r w:rsidRPr="009E623D">
        <w:rPr>
          <w:rFonts w:ascii="Times New Roman" w:hAnsi="Times New Roman" w:cs="Times New Roman"/>
          <w:b/>
          <w:sz w:val="24"/>
          <w:szCs w:val="24"/>
        </w:rPr>
        <w:t>/2019</w:t>
      </w:r>
    </w:p>
    <w:p w:rsidR="00AD5041" w:rsidRPr="009E623D" w:rsidRDefault="00AD5041" w:rsidP="00AD5041">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AD5041" w:rsidRDefault="00AD5041" w:rsidP="00AD5041">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MULTIENTIDADE</w:t>
      </w:r>
    </w:p>
    <w:p w:rsidR="004D3A08" w:rsidRDefault="004D3A08" w:rsidP="00AD5041">
      <w:pPr>
        <w:spacing w:after="187" w:line="259" w:lineRule="auto"/>
        <w:ind w:right="5"/>
        <w:jc w:val="center"/>
        <w:rPr>
          <w:rFonts w:ascii="Times New Roman" w:hAnsi="Times New Roman" w:cs="Times New Roman"/>
          <w:b/>
          <w:sz w:val="24"/>
          <w:szCs w:val="24"/>
        </w:rPr>
      </w:pPr>
      <w:r>
        <w:rPr>
          <w:rFonts w:ascii="Times New Roman" w:hAnsi="Times New Roman" w:cs="Times New Roman"/>
          <w:b/>
          <w:sz w:val="24"/>
          <w:szCs w:val="24"/>
        </w:rPr>
        <w:t>ANEXO II</w:t>
      </w:r>
    </w:p>
    <w:p w:rsidR="004D3A08" w:rsidRPr="009E623D" w:rsidRDefault="004D3A08" w:rsidP="00AD5041">
      <w:pPr>
        <w:spacing w:after="187" w:line="259" w:lineRule="auto"/>
        <w:ind w:right="5"/>
        <w:jc w:val="center"/>
        <w:rPr>
          <w:rFonts w:ascii="Times New Roman" w:hAnsi="Times New Roman" w:cs="Times New Roman"/>
          <w:sz w:val="24"/>
          <w:szCs w:val="24"/>
        </w:rPr>
      </w:pPr>
      <w:r>
        <w:rPr>
          <w:rFonts w:ascii="Times New Roman" w:hAnsi="Times New Roman" w:cs="Times New Roman"/>
          <w:b/>
          <w:sz w:val="24"/>
          <w:szCs w:val="24"/>
        </w:rPr>
        <w:t>MODELO PROPOSTA</w:t>
      </w:r>
    </w:p>
    <w:p w:rsidR="00534E7D" w:rsidRPr="009E623D" w:rsidRDefault="009E623D">
      <w:pPr>
        <w:spacing w:after="2"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Razão Social/Nome: .........................................................................................................................  </w:t>
      </w:r>
    </w:p>
    <w:p w:rsidR="00534E7D" w:rsidRPr="009E623D" w:rsidRDefault="009E623D">
      <w:pPr>
        <w:spacing w:after="28"/>
        <w:ind w:left="-5" w:right="165"/>
        <w:rPr>
          <w:rFonts w:ascii="Times New Roman" w:hAnsi="Times New Roman" w:cs="Times New Roman"/>
          <w:sz w:val="24"/>
          <w:szCs w:val="24"/>
        </w:rPr>
      </w:pPr>
      <w:r w:rsidRPr="009E623D">
        <w:rPr>
          <w:rFonts w:ascii="Times New Roman" w:hAnsi="Times New Roman" w:cs="Times New Roman"/>
          <w:sz w:val="24"/>
          <w:szCs w:val="24"/>
        </w:rPr>
        <w:t xml:space="preserve">CNPJ/CPF/MF: .................................................................................................................................  Endereço: .........................................................................................................................................  Município: .............................................. Estado: ........................................ CEP: .............................  Fone: </w:t>
      </w:r>
      <w:proofErr w:type="gramStart"/>
      <w:r w:rsidRPr="009E623D">
        <w:rPr>
          <w:rFonts w:ascii="Times New Roman" w:hAnsi="Times New Roman" w:cs="Times New Roman"/>
          <w:sz w:val="24"/>
          <w:szCs w:val="24"/>
        </w:rPr>
        <w:t xml:space="preserve">(  </w:t>
      </w:r>
      <w:proofErr w:type="gramEnd"/>
      <w:r w:rsidRPr="009E623D">
        <w:rPr>
          <w:rFonts w:ascii="Times New Roman" w:hAnsi="Times New Roman" w:cs="Times New Roman"/>
          <w:sz w:val="24"/>
          <w:szCs w:val="24"/>
        </w:rPr>
        <w:t xml:space="preserve">  ) .........................................................................................................................................  </w:t>
      </w:r>
    </w:p>
    <w:p w:rsidR="00534E7D" w:rsidRPr="009E623D" w:rsidRDefault="009E623D">
      <w:pPr>
        <w:spacing w:after="27"/>
        <w:ind w:left="-5"/>
        <w:rPr>
          <w:rFonts w:ascii="Times New Roman" w:hAnsi="Times New Roman" w:cs="Times New Roman"/>
          <w:sz w:val="24"/>
          <w:szCs w:val="24"/>
        </w:rPr>
      </w:pPr>
      <w:r w:rsidRPr="009E623D">
        <w:rPr>
          <w:rFonts w:ascii="Times New Roman" w:hAnsi="Times New Roman" w:cs="Times New Roman"/>
          <w:sz w:val="24"/>
          <w:szCs w:val="24"/>
        </w:rPr>
        <w:t xml:space="preserve">E-Mail:  .............................................................................................................................................  Banco: ...................................... Agência: .................................................... Conta: ...........................  </w:t>
      </w:r>
    </w:p>
    <w:p w:rsidR="00534E7D" w:rsidRPr="009E623D" w:rsidRDefault="009E623D">
      <w:pPr>
        <w:spacing w:after="16"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13"/>
        <w:ind w:left="11" w:right="3"/>
        <w:rPr>
          <w:rFonts w:ascii="Times New Roman" w:hAnsi="Times New Roman" w:cs="Times New Roman"/>
          <w:sz w:val="24"/>
          <w:szCs w:val="24"/>
        </w:rPr>
      </w:pPr>
      <w:r w:rsidRPr="009E623D">
        <w:rPr>
          <w:rFonts w:ascii="Times New Roman" w:hAnsi="Times New Roman" w:cs="Times New Roman"/>
          <w:sz w:val="24"/>
          <w:szCs w:val="24"/>
        </w:rPr>
        <w:t xml:space="preserve">PROPOSTA DE PREÇOS </w:t>
      </w:r>
    </w:p>
    <w:p w:rsidR="00534E7D" w:rsidRPr="009E623D" w:rsidRDefault="009E623D">
      <w:pPr>
        <w:spacing w:after="0"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tbl>
      <w:tblPr>
        <w:tblStyle w:val="TableGrid"/>
        <w:tblW w:w="9804" w:type="dxa"/>
        <w:tblInd w:w="-58" w:type="dxa"/>
        <w:tblCellMar>
          <w:left w:w="55" w:type="dxa"/>
        </w:tblCellMar>
        <w:tblLook w:val="04A0" w:firstRow="1" w:lastRow="0" w:firstColumn="1" w:lastColumn="0" w:noHBand="0" w:noVBand="1"/>
      </w:tblPr>
      <w:tblGrid>
        <w:gridCol w:w="654"/>
        <w:gridCol w:w="2200"/>
        <w:gridCol w:w="999"/>
        <w:gridCol w:w="1165"/>
        <w:gridCol w:w="2494"/>
        <w:gridCol w:w="2292"/>
      </w:tblGrid>
      <w:tr w:rsidR="004D3A08" w:rsidRPr="009E623D" w:rsidTr="004D3A08">
        <w:trPr>
          <w:trHeight w:val="123"/>
        </w:trPr>
        <w:tc>
          <w:tcPr>
            <w:tcW w:w="654"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2" w:firstLine="0"/>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2200"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right="55"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Descrição </w:t>
            </w:r>
          </w:p>
        </w:tc>
        <w:tc>
          <w:tcPr>
            <w:tcW w:w="999"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77"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Unidade </w:t>
            </w:r>
          </w:p>
        </w:tc>
        <w:tc>
          <w:tcPr>
            <w:tcW w:w="1165"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right="56" w:firstLine="0"/>
              <w:jc w:val="center"/>
              <w:rPr>
                <w:rFonts w:ascii="Times New Roman" w:hAnsi="Times New Roman" w:cs="Times New Roman"/>
                <w:sz w:val="24"/>
                <w:szCs w:val="24"/>
              </w:rPr>
            </w:pPr>
            <w:r>
              <w:rPr>
                <w:rFonts w:ascii="Times New Roman" w:hAnsi="Times New Roman" w:cs="Times New Roman"/>
                <w:b/>
                <w:sz w:val="24"/>
                <w:szCs w:val="24"/>
              </w:rPr>
              <w:t>Quant.</w:t>
            </w:r>
            <w:r w:rsidRPr="009E623D">
              <w:rPr>
                <w:rFonts w:ascii="Times New Roman" w:hAnsi="Times New Roman" w:cs="Times New Roman"/>
                <w:b/>
                <w:sz w:val="24"/>
                <w:szCs w:val="24"/>
              </w:rPr>
              <w:t xml:space="preserve"> </w:t>
            </w:r>
          </w:p>
        </w:tc>
        <w:tc>
          <w:tcPr>
            <w:tcW w:w="2494"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w:t>
            </w:r>
            <w:r>
              <w:rPr>
                <w:rFonts w:ascii="Times New Roman" w:hAnsi="Times New Roman" w:cs="Times New Roman"/>
                <w:b/>
                <w:sz w:val="24"/>
                <w:szCs w:val="24"/>
              </w:rPr>
              <w:t>Máximo</w:t>
            </w:r>
            <w:r w:rsidRPr="009E623D">
              <w:rPr>
                <w:rFonts w:ascii="Times New Roman" w:hAnsi="Times New Roman" w:cs="Times New Roman"/>
                <w:b/>
                <w:sz w:val="24"/>
                <w:szCs w:val="24"/>
              </w:rPr>
              <w:t xml:space="preserve"> (R$) </w:t>
            </w:r>
          </w:p>
        </w:tc>
        <w:tc>
          <w:tcPr>
            <w:tcW w:w="2292" w:type="dxa"/>
            <w:tcBorders>
              <w:top w:val="single" w:sz="4" w:space="0" w:color="000000"/>
              <w:left w:val="single" w:sz="4" w:space="0" w:color="000000"/>
              <w:bottom w:val="single" w:sz="4" w:space="0" w:color="000000"/>
              <w:right w:val="single" w:sz="4" w:space="0" w:color="000000"/>
            </w:tcBorders>
          </w:tcPr>
          <w:p w:rsidR="004D3A08" w:rsidRDefault="004D3A08" w:rsidP="00C023CD">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Preço Total Máximo</w:t>
            </w:r>
          </w:p>
          <w:p w:rsidR="004D3A08" w:rsidRPr="009E623D" w:rsidRDefault="004D3A08" w:rsidP="00C023CD">
            <w:pPr>
              <w:spacing w:after="0" w:line="259"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(R$)</w:t>
            </w:r>
          </w:p>
        </w:tc>
      </w:tr>
      <w:tr w:rsidR="004D3A08" w:rsidRPr="009E623D" w:rsidTr="004D3A08">
        <w:trPr>
          <w:trHeight w:val="138"/>
        </w:trPr>
        <w:tc>
          <w:tcPr>
            <w:tcW w:w="654"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106"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2200"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GASOLINA COMUM </w:t>
            </w:r>
          </w:p>
        </w:tc>
        <w:tc>
          <w:tcPr>
            <w:tcW w:w="999"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right="55"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Litro </w:t>
            </w:r>
          </w:p>
        </w:tc>
        <w:tc>
          <w:tcPr>
            <w:tcW w:w="1165"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60.000</w:t>
            </w:r>
            <w:r w:rsidRPr="009E623D">
              <w:rPr>
                <w:rFonts w:ascii="Times New Roman" w:hAnsi="Times New Roman" w:cs="Times New Roman"/>
                <w:sz w:val="24"/>
                <w:szCs w:val="24"/>
              </w:rPr>
              <w:t xml:space="preserve"> </w:t>
            </w:r>
          </w:p>
        </w:tc>
        <w:tc>
          <w:tcPr>
            <w:tcW w:w="2494"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right="57" w:firstLine="0"/>
              <w:jc w:val="center"/>
              <w:rPr>
                <w:rFonts w:ascii="Times New Roman" w:hAnsi="Times New Roman" w:cs="Times New Roman"/>
                <w:sz w:val="24"/>
                <w:szCs w:val="24"/>
              </w:rPr>
            </w:pPr>
          </w:p>
        </w:tc>
        <w:tc>
          <w:tcPr>
            <w:tcW w:w="2292" w:type="dxa"/>
            <w:tcBorders>
              <w:top w:val="single" w:sz="4" w:space="0" w:color="000000"/>
              <w:left w:val="single" w:sz="4" w:space="0" w:color="000000"/>
              <w:bottom w:val="single" w:sz="4" w:space="0" w:color="000000"/>
              <w:right w:val="single" w:sz="4" w:space="0" w:color="000000"/>
            </w:tcBorders>
          </w:tcPr>
          <w:p w:rsidR="004D3A08" w:rsidRPr="009E623D" w:rsidRDefault="004D3A08" w:rsidP="00C023CD">
            <w:pPr>
              <w:spacing w:after="0" w:line="259" w:lineRule="auto"/>
              <w:ind w:left="0" w:right="57" w:firstLine="0"/>
              <w:jc w:val="center"/>
              <w:rPr>
                <w:rFonts w:ascii="Times New Roman" w:hAnsi="Times New Roman" w:cs="Times New Roman"/>
                <w:sz w:val="24"/>
                <w:szCs w:val="24"/>
              </w:rPr>
            </w:pPr>
          </w:p>
        </w:tc>
      </w:tr>
      <w:tr w:rsidR="004D3A08" w:rsidRPr="009E623D" w:rsidTr="004D3A08">
        <w:trPr>
          <w:trHeight w:val="292"/>
        </w:trPr>
        <w:tc>
          <w:tcPr>
            <w:tcW w:w="654"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106" w:firstLine="0"/>
              <w:jc w:val="left"/>
              <w:rPr>
                <w:rFonts w:ascii="Times New Roman" w:hAnsi="Times New Roman" w:cs="Times New Roman"/>
                <w:sz w:val="24"/>
                <w:szCs w:val="24"/>
              </w:rPr>
            </w:pPr>
            <w:r>
              <w:rPr>
                <w:rFonts w:ascii="Times New Roman" w:hAnsi="Times New Roman" w:cs="Times New Roman"/>
                <w:sz w:val="24"/>
                <w:szCs w:val="24"/>
              </w:rPr>
              <w:t>02</w:t>
            </w:r>
          </w:p>
        </w:tc>
        <w:tc>
          <w:tcPr>
            <w:tcW w:w="2200"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DIESEL S-10</w:t>
            </w:r>
          </w:p>
        </w:tc>
        <w:tc>
          <w:tcPr>
            <w:tcW w:w="999"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right="55" w:firstLine="0"/>
              <w:jc w:val="center"/>
              <w:rPr>
                <w:rFonts w:ascii="Times New Roman" w:hAnsi="Times New Roman" w:cs="Times New Roman"/>
                <w:sz w:val="24"/>
                <w:szCs w:val="24"/>
              </w:rPr>
            </w:pPr>
            <w:r>
              <w:rPr>
                <w:rFonts w:ascii="Times New Roman" w:hAnsi="Times New Roman" w:cs="Times New Roman"/>
                <w:sz w:val="24"/>
                <w:szCs w:val="24"/>
              </w:rPr>
              <w:t>Litro</w:t>
            </w:r>
          </w:p>
        </w:tc>
        <w:tc>
          <w:tcPr>
            <w:tcW w:w="1165"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80.000</w:t>
            </w:r>
          </w:p>
        </w:tc>
        <w:tc>
          <w:tcPr>
            <w:tcW w:w="2494" w:type="dxa"/>
            <w:tcBorders>
              <w:top w:val="single" w:sz="4" w:space="0" w:color="000000"/>
              <w:left w:val="single" w:sz="4" w:space="0" w:color="000000"/>
              <w:bottom w:val="single" w:sz="4" w:space="0" w:color="000000"/>
              <w:right w:val="single" w:sz="4" w:space="0" w:color="000000"/>
            </w:tcBorders>
            <w:vAlign w:val="center"/>
          </w:tcPr>
          <w:p w:rsidR="004D3A08" w:rsidRPr="009E623D" w:rsidRDefault="004D3A08" w:rsidP="00C023CD">
            <w:pPr>
              <w:spacing w:after="0" w:line="259" w:lineRule="auto"/>
              <w:ind w:left="0" w:right="57" w:firstLine="0"/>
              <w:jc w:val="center"/>
              <w:rPr>
                <w:rFonts w:ascii="Times New Roman" w:hAnsi="Times New Roman" w:cs="Times New Roman"/>
                <w:sz w:val="24"/>
                <w:szCs w:val="24"/>
              </w:rPr>
            </w:pPr>
          </w:p>
        </w:tc>
        <w:tc>
          <w:tcPr>
            <w:tcW w:w="2292" w:type="dxa"/>
            <w:tcBorders>
              <w:top w:val="single" w:sz="4" w:space="0" w:color="000000"/>
              <w:left w:val="single" w:sz="4" w:space="0" w:color="000000"/>
              <w:bottom w:val="single" w:sz="4" w:space="0" w:color="000000"/>
              <w:right w:val="single" w:sz="4" w:space="0" w:color="000000"/>
            </w:tcBorders>
          </w:tcPr>
          <w:p w:rsidR="004D3A08" w:rsidRPr="009E623D" w:rsidRDefault="004D3A08" w:rsidP="00C023CD">
            <w:pPr>
              <w:spacing w:after="0" w:line="259" w:lineRule="auto"/>
              <w:ind w:left="0" w:right="57" w:firstLine="0"/>
              <w:jc w:val="center"/>
              <w:rPr>
                <w:rFonts w:ascii="Times New Roman" w:hAnsi="Times New Roman" w:cs="Times New Roman"/>
                <w:sz w:val="24"/>
                <w:szCs w:val="24"/>
              </w:rPr>
            </w:pPr>
          </w:p>
        </w:tc>
      </w:tr>
      <w:tr w:rsidR="004D3A08" w:rsidRPr="009E623D" w:rsidTr="004D3A08">
        <w:trPr>
          <w:trHeight w:val="292"/>
        </w:trPr>
        <w:tc>
          <w:tcPr>
            <w:tcW w:w="654" w:type="dxa"/>
            <w:tcBorders>
              <w:top w:val="single" w:sz="4" w:space="0" w:color="000000"/>
              <w:left w:val="single" w:sz="4" w:space="0" w:color="000000"/>
              <w:bottom w:val="single" w:sz="4" w:space="0" w:color="000000"/>
              <w:right w:val="single" w:sz="4" w:space="0" w:color="000000"/>
            </w:tcBorders>
            <w:vAlign w:val="center"/>
          </w:tcPr>
          <w:p w:rsidR="004D3A08" w:rsidRDefault="004D3A08" w:rsidP="00C023CD">
            <w:pPr>
              <w:spacing w:after="0" w:line="259" w:lineRule="auto"/>
              <w:ind w:left="106" w:firstLine="0"/>
              <w:jc w:val="left"/>
              <w:rPr>
                <w:rFonts w:ascii="Times New Roman" w:hAnsi="Times New Roman" w:cs="Times New Roman"/>
                <w:sz w:val="24"/>
                <w:szCs w:val="24"/>
              </w:rPr>
            </w:pPr>
            <w:r>
              <w:rPr>
                <w:rFonts w:ascii="Times New Roman" w:hAnsi="Times New Roman" w:cs="Times New Roman"/>
                <w:sz w:val="24"/>
                <w:szCs w:val="24"/>
              </w:rPr>
              <w:t>3</w:t>
            </w:r>
          </w:p>
        </w:tc>
        <w:tc>
          <w:tcPr>
            <w:tcW w:w="2200" w:type="dxa"/>
            <w:tcBorders>
              <w:top w:val="single" w:sz="4" w:space="0" w:color="000000"/>
              <w:left w:val="single" w:sz="4" w:space="0" w:color="000000"/>
              <w:bottom w:val="single" w:sz="4" w:space="0" w:color="000000"/>
              <w:right w:val="single" w:sz="4" w:space="0" w:color="000000"/>
            </w:tcBorders>
            <w:vAlign w:val="center"/>
          </w:tcPr>
          <w:p w:rsidR="004D3A08" w:rsidRDefault="004D3A08" w:rsidP="00C023CD">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DIESEL COMUM</w:t>
            </w:r>
          </w:p>
        </w:tc>
        <w:tc>
          <w:tcPr>
            <w:tcW w:w="999" w:type="dxa"/>
            <w:tcBorders>
              <w:top w:val="single" w:sz="4" w:space="0" w:color="000000"/>
              <w:left w:val="single" w:sz="4" w:space="0" w:color="000000"/>
              <w:bottom w:val="single" w:sz="4" w:space="0" w:color="000000"/>
              <w:right w:val="single" w:sz="4" w:space="0" w:color="000000"/>
            </w:tcBorders>
            <w:vAlign w:val="center"/>
          </w:tcPr>
          <w:p w:rsidR="004D3A08" w:rsidRDefault="004D3A08" w:rsidP="00C023CD">
            <w:pPr>
              <w:spacing w:after="0" w:line="259" w:lineRule="auto"/>
              <w:ind w:left="0" w:right="55" w:firstLine="0"/>
              <w:jc w:val="center"/>
              <w:rPr>
                <w:rFonts w:ascii="Times New Roman" w:hAnsi="Times New Roman" w:cs="Times New Roman"/>
                <w:sz w:val="24"/>
                <w:szCs w:val="24"/>
              </w:rPr>
            </w:pPr>
            <w:r>
              <w:rPr>
                <w:rFonts w:ascii="Times New Roman" w:hAnsi="Times New Roman" w:cs="Times New Roman"/>
                <w:sz w:val="24"/>
                <w:szCs w:val="24"/>
              </w:rPr>
              <w:t>Litro</w:t>
            </w:r>
          </w:p>
        </w:tc>
        <w:tc>
          <w:tcPr>
            <w:tcW w:w="1165" w:type="dxa"/>
            <w:tcBorders>
              <w:top w:val="single" w:sz="4" w:space="0" w:color="000000"/>
              <w:left w:val="single" w:sz="4" w:space="0" w:color="000000"/>
              <w:bottom w:val="single" w:sz="4" w:space="0" w:color="000000"/>
              <w:right w:val="single" w:sz="4" w:space="0" w:color="000000"/>
            </w:tcBorders>
            <w:vAlign w:val="center"/>
          </w:tcPr>
          <w:p w:rsidR="004D3A08" w:rsidRDefault="004D3A08" w:rsidP="00C023CD">
            <w:pPr>
              <w:spacing w:after="0" w:line="259" w:lineRule="auto"/>
              <w:ind w:left="94" w:firstLine="0"/>
              <w:jc w:val="left"/>
              <w:rPr>
                <w:rFonts w:ascii="Times New Roman" w:hAnsi="Times New Roman" w:cs="Times New Roman"/>
                <w:sz w:val="24"/>
                <w:szCs w:val="24"/>
              </w:rPr>
            </w:pPr>
            <w:r>
              <w:rPr>
                <w:rFonts w:ascii="Times New Roman" w:hAnsi="Times New Roman" w:cs="Times New Roman"/>
                <w:sz w:val="24"/>
                <w:szCs w:val="24"/>
              </w:rPr>
              <w:t>80.000</w:t>
            </w:r>
          </w:p>
        </w:tc>
        <w:tc>
          <w:tcPr>
            <w:tcW w:w="2494" w:type="dxa"/>
            <w:tcBorders>
              <w:top w:val="single" w:sz="4" w:space="0" w:color="000000"/>
              <w:left w:val="single" w:sz="4" w:space="0" w:color="000000"/>
              <w:bottom w:val="single" w:sz="4" w:space="0" w:color="000000"/>
              <w:right w:val="single" w:sz="4" w:space="0" w:color="000000"/>
            </w:tcBorders>
            <w:vAlign w:val="center"/>
          </w:tcPr>
          <w:p w:rsidR="004D3A08" w:rsidRDefault="004D3A08" w:rsidP="00C023CD">
            <w:pPr>
              <w:spacing w:after="0" w:line="259" w:lineRule="auto"/>
              <w:ind w:left="0" w:right="57" w:firstLine="0"/>
              <w:jc w:val="center"/>
              <w:rPr>
                <w:rFonts w:ascii="Times New Roman" w:hAnsi="Times New Roman" w:cs="Times New Roman"/>
                <w:sz w:val="24"/>
                <w:szCs w:val="24"/>
              </w:rPr>
            </w:pPr>
          </w:p>
        </w:tc>
        <w:tc>
          <w:tcPr>
            <w:tcW w:w="2292" w:type="dxa"/>
            <w:tcBorders>
              <w:top w:val="single" w:sz="4" w:space="0" w:color="000000"/>
              <w:left w:val="single" w:sz="4" w:space="0" w:color="000000"/>
              <w:bottom w:val="single" w:sz="4" w:space="0" w:color="000000"/>
              <w:right w:val="single" w:sz="4" w:space="0" w:color="000000"/>
            </w:tcBorders>
          </w:tcPr>
          <w:p w:rsidR="004D3A08" w:rsidRDefault="004D3A08" w:rsidP="00C023CD">
            <w:pPr>
              <w:spacing w:after="0" w:line="259" w:lineRule="auto"/>
              <w:ind w:left="0" w:right="57" w:firstLine="0"/>
              <w:jc w:val="center"/>
              <w:rPr>
                <w:rFonts w:ascii="Times New Roman" w:hAnsi="Times New Roman" w:cs="Times New Roman"/>
                <w:sz w:val="24"/>
                <w:szCs w:val="24"/>
              </w:rPr>
            </w:pPr>
          </w:p>
        </w:tc>
      </w:tr>
    </w:tbl>
    <w:p w:rsidR="00534E7D" w:rsidRPr="009E623D" w:rsidRDefault="009E623D">
      <w:pPr>
        <w:spacing w:after="16"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534E7D">
      <w:pPr>
        <w:spacing w:after="105" w:line="259" w:lineRule="auto"/>
        <w:ind w:left="0" w:firstLine="0"/>
        <w:jc w:val="left"/>
        <w:rPr>
          <w:rFonts w:ascii="Times New Roman" w:hAnsi="Times New Roman" w:cs="Times New Roman"/>
          <w:sz w:val="24"/>
          <w:szCs w:val="24"/>
        </w:rPr>
      </w:pPr>
    </w:p>
    <w:p w:rsidR="00534E7D" w:rsidRPr="009E623D" w:rsidRDefault="00534E7D">
      <w:pPr>
        <w:spacing w:after="16" w:line="259" w:lineRule="auto"/>
        <w:ind w:left="0" w:firstLine="0"/>
        <w:jc w:val="left"/>
        <w:rPr>
          <w:rFonts w:ascii="Times New Roman" w:hAnsi="Times New Roman" w:cs="Times New Roman"/>
          <w:sz w:val="24"/>
          <w:szCs w:val="24"/>
        </w:rPr>
      </w:pPr>
    </w:p>
    <w:p w:rsidR="00534E7D" w:rsidRPr="009E623D" w:rsidRDefault="009E623D">
      <w:pPr>
        <w:spacing w:after="16"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Local e data:   </w:t>
      </w:r>
    </w:p>
    <w:p w:rsidR="00534E7D" w:rsidRPr="009E623D" w:rsidRDefault="009E623D">
      <w:pPr>
        <w:spacing w:after="19"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16"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3" w:line="259" w:lineRule="auto"/>
        <w:ind w:right="5"/>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_______________________________________________________________ </w:t>
      </w:r>
    </w:p>
    <w:p w:rsidR="00534E7D" w:rsidRPr="009E623D" w:rsidRDefault="009E623D">
      <w:pPr>
        <w:spacing w:after="3" w:line="259" w:lineRule="auto"/>
        <w:ind w:right="7"/>
        <w:jc w:val="center"/>
        <w:rPr>
          <w:rFonts w:ascii="Times New Roman" w:hAnsi="Times New Roman" w:cs="Times New Roman"/>
          <w:sz w:val="24"/>
          <w:szCs w:val="24"/>
        </w:rPr>
      </w:pPr>
      <w:r w:rsidRPr="009E623D">
        <w:rPr>
          <w:rFonts w:ascii="Times New Roman" w:hAnsi="Times New Roman" w:cs="Times New Roman"/>
          <w:sz w:val="24"/>
          <w:szCs w:val="24"/>
        </w:rPr>
        <w:t xml:space="preserve">NOME, CARGO E ASSINATURA DO REPRESENTANTE DA EMPRESA </w:t>
      </w:r>
    </w:p>
    <w:p w:rsidR="00534E7D" w:rsidRPr="009E623D" w:rsidRDefault="009E623D">
      <w:pPr>
        <w:spacing w:after="3" w:line="259" w:lineRule="auto"/>
        <w:ind w:right="4"/>
        <w:jc w:val="center"/>
        <w:rPr>
          <w:rFonts w:ascii="Times New Roman" w:hAnsi="Times New Roman" w:cs="Times New Roman"/>
          <w:sz w:val="24"/>
          <w:szCs w:val="24"/>
        </w:rPr>
      </w:pPr>
      <w:r w:rsidRPr="009E623D">
        <w:rPr>
          <w:rFonts w:ascii="Times New Roman" w:hAnsi="Times New Roman" w:cs="Times New Roman"/>
          <w:sz w:val="24"/>
          <w:szCs w:val="24"/>
        </w:rPr>
        <w:t xml:space="preserve">RAZÃO SOCIAL DA EMPRESA </w:t>
      </w:r>
    </w:p>
    <w:p w:rsidR="008D4E97" w:rsidRDefault="009E623D" w:rsidP="00EB4B3D">
      <w:pPr>
        <w:spacing w:after="136" w:line="259" w:lineRule="auto"/>
        <w:ind w:left="0" w:firstLine="0"/>
        <w:jc w:val="left"/>
        <w:rPr>
          <w:rFonts w:ascii="Times New Roman" w:hAnsi="Times New Roman" w:cs="Times New Roman"/>
          <w:b/>
          <w:sz w:val="24"/>
          <w:szCs w:val="24"/>
        </w:rPr>
      </w:pPr>
      <w:r w:rsidRPr="009E623D">
        <w:rPr>
          <w:rFonts w:ascii="Times New Roman" w:hAnsi="Times New Roman" w:cs="Times New Roman"/>
          <w:b/>
          <w:sz w:val="24"/>
          <w:szCs w:val="24"/>
        </w:rPr>
        <w:t xml:space="preserve"> </w:t>
      </w:r>
    </w:p>
    <w:p w:rsidR="006A6DD8" w:rsidRDefault="006A6DD8" w:rsidP="00EB4B3D">
      <w:pPr>
        <w:spacing w:after="136" w:line="259" w:lineRule="auto"/>
        <w:ind w:left="0" w:firstLine="0"/>
        <w:jc w:val="left"/>
        <w:rPr>
          <w:rFonts w:ascii="Times New Roman" w:hAnsi="Times New Roman" w:cs="Times New Roman"/>
          <w:b/>
          <w:sz w:val="24"/>
          <w:szCs w:val="24"/>
        </w:rPr>
      </w:pPr>
    </w:p>
    <w:p w:rsidR="008D4E97" w:rsidRPr="009E623D" w:rsidRDefault="008D4E97" w:rsidP="008D4E9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lastRenderedPageBreak/>
        <w:t xml:space="preserve">PROCESSO LICITATÓRIO Nº </w:t>
      </w:r>
      <w:r>
        <w:rPr>
          <w:rFonts w:ascii="Times New Roman" w:hAnsi="Times New Roman" w:cs="Times New Roman"/>
          <w:b/>
          <w:sz w:val="24"/>
          <w:szCs w:val="24"/>
        </w:rPr>
        <w:t>11</w:t>
      </w:r>
      <w:r w:rsidRPr="009E623D">
        <w:rPr>
          <w:rFonts w:ascii="Times New Roman" w:hAnsi="Times New Roman" w:cs="Times New Roman"/>
          <w:b/>
          <w:sz w:val="24"/>
          <w:szCs w:val="24"/>
        </w:rPr>
        <w:t>/2019</w:t>
      </w:r>
    </w:p>
    <w:p w:rsidR="008D4E97" w:rsidRPr="009E623D" w:rsidRDefault="008D4E97" w:rsidP="008D4E9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6</w:t>
      </w:r>
      <w:r w:rsidRPr="009E623D">
        <w:rPr>
          <w:rFonts w:ascii="Times New Roman" w:hAnsi="Times New Roman" w:cs="Times New Roman"/>
          <w:b/>
          <w:sz w:val="24"/>
          <w:szCs w:val="24"/>
        </w:rPr>
        <w:t>/2019</w:t>
      </w:r>
    </w:p>
    <w:p w:rsidR="008D4E97" w:rsidRPr="009E623D" w:rsidRDefault="008D4E97" w:rsidP="008D4E9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8D4E97" w:rsidRDefault="008D4E97" w:rsidP="008D4E9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MULTIENTIDADE</w:t>
      </w:r>
    </w:p>
    <w:p w:rsidR="004F193E" w:rsidRDefault="004F193E" w:rsidP="004F193E">
      <w:pPr>
        <w:spacing w:after="187" w:line="259" w:lineRule="auto"/>
        <w:ind w:left="0" w:right="5" w:firstLine="0"/>
        <w:jc w:val="center"/>
        <w:rPr>
          <w:rFonts w:ascii="Times New Roman" w:hAnsi="Times New Roman" w:cs="Times New Roman"/>
          <w:b/>
          <w:sz w:val="24"/>
          <w:szCs w:val="24"/>
        </w:rPr>
      </w:pPr>
      <w:r>
        <w:rPr>
          <w:rFonts w:ascii="Times New Roman" w:hAnsi="Times New Roman" w:cs="Times New Roman"/>
          <w:b/>
          <w:sz w:val="24"/>
          <w:szCs w:val="24"/>
        </w:rPr>
        <w:t>ANEXO III</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219"/>
        <w:ind w:left="11" w:right="3"/>
        <w:rPr>
          <w:rFonts w:ascii="Times New Roman" w:hAnsi="Times New Roman" w:cs="Times New Roman"/>
          <w:sz w:val="24"/>
          <w:szCs w:val="24"/>
        </w:rPr>
      </w:pPr>
      <w:r w:rsidRPr="009E623D">
        <w:rPr>
          <w:rFonts w:ascii="Times New Roman" w:hAnsi="Times New Roman" w:cs="Times New Roman"/>
          <w:sz w:val="24"/>
          <w:szCs w:val="24"/>
        </w:rPr>
        <w:t xml:space="preserve">    </w:t>
      </w:r>
      <w:r w:rsidR="004F193E">
        <w:rPr>
          <w:rFonts w:ascii="Times New Roman" w:hAnsi="Times New Roman" w:cs="Times New Roman"/>
          <w:sz w:val="24"/>
          <w:szCs w:val="24"/>
        </w:rPr>
        <w:t xml:space="preserve">MINUTA </w:t>
      </w:r>
      <w:r w:rsidRPr="009E623D">
        <w:rPr>
          <w:rFonts w:ascii="Times New Roman" w:hAnsi="Times New Roman" w:cs="Times New Roman"/>
          <w:sz w:val="24"/>
          <w:szCs w:val="24"/>
        </w:rPr>
        <w:t xml:space="preserve">ATA DE </w:t>
      </w:r>
      <w:r w:rsidR="00D87FE7">
        <w:rPr>
          <w:rFonts w:ascii="Times New Roman" w:hAnsi="Times New Roman" w:cs="Times New Roman"/>
          <w:sz w:val="24"/>
          <w:szCs w:val="24"/>
        </w:rPr>
        <w:t>REGISTRO DE PREÇOS Nº _____/2019.</w:t>
      </w:r>
      <w:r w:rsidRPr="009E623D">
        <w:rPr>
          <w:rFonts w:ascii="Times New Roman" w:hAnsi="Times New Roman" w:cs="Times New Roman"/>
          <w:sz w:val="24"/>
          <w:szCs w:val="24"/>
        </w:rPr>
        <w:t xml:space="preserve"> </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534E7D">
      <w:pPr>
        <w:spacing w:after="227" w:line="259" w:lineRule="auto"/>
        <w:ind w:left="0" w:firstLine="0"/>
        <w:jc w:val="left"/>
        <w:rPr>
          <w:rFonts w:ascii="Times New Roman" w:hAnsi="Times New Roman" w:cs="Times New Roman"/>
          <w:sz w:val="24"/>
          <w:szCs w:val="24"/>
        </w:rPr>
      </w:pPr>
    </w:p>
    <w:p w:rsidR="00534E7D" w:rsidRPr="009E623D" w:rsidRDefault="009E623D" w:rsidP="003A6E11">
      <w:pPr>
        <w:spacing w:after="0"/>
        <w:ind w:left="-5"/>
        <w:rPr>
          <w:rFonts w:ascii="Times New Roman" w:hAnsi="Times New Roman" w:cs="Times New Roman"/>
          <w:sz w:val="24"/>
          <w:szCs w:val="24"/>
        </w:rPr>
      </w:pPr>
      <w:r w:rsidRPr="009E623D">
        <w:rPr>
          <w:rFonts w:ascii="Times New Roman" w:hAnsi="Times New Roman" w:cs="Times New Roman"/>
          <w:sz w:val="24"/>
          <w:szCs w:val="24"/>
        </w:rPr>
        <w:t>Aos ___ dias do mês</w:t>
      </w:r>
      <w:r w:rsidR="00C175F0">
        <w:rPr>
          <w:rFonts w:ascii="Times New Roman" w:hAnsi="Times New Roman" w:cs="Times New Roman"/>
          <w:sz w:val="24"/>
          <w:szCs w:val="24"/>
        </w:rPr>
        <w:t xml:space="preserve"> de ____________________ </w:t>
      </w:r>
      <w:proofErr w:type="spellStart"/>
      <w:r w:rsidR="00C175F0">
        <w:rPr>
          <w:rFonts w:ascii="Times New Roman" w:hAnsi="Times New Roman" w:cs="Times New Roman"/>
          <w:sz w:val="24"/>
          <w:szCs w:val="24"/>
        </w:rPr>
        <w:t>de</w:t>
      </w:r>
      <w:proofErr w:type="spellEnd"/>
      <w:r w:rsidR="00C175F0">
        <w:rPr>
          <w:rFonts w:ascii="Times New Roman" w:hAnsi="Times New Roman" w:cs="Times New Roman"/>
          <w:sz w:val="24"/>
          <w:szCs w:val="24"/>
        </w:rPr>
        <w:t xml:space="preserve"> 2019</w:t>
      </w:r>
      <w:r w:rsidRPr="009E623D">
        <w:rPr>
          <w:rFonts w:ascii="Times New Roman" w:hAnsi="Times New Roman" w:cs="Times New Roman"/>
          <w:sz w:val="24"/>
          <w:szCs w:val="24"/>
        </w:rPr>
        <w:t xml:space="preserve">, a </w:t>
      </w:r>
      <w:r w:rsidR="00AD5041">
        <w:rPr>
          <w:rFonts w:ascii="Times New Roman" w:hAnsi="Times New Roman" w:cs="Times New Roman"/>
          <w:sz w:val="24"/>
          <w:szCs w:val="24"/>
        </w:rPr>
        <w:t>PREFEITURA MUNICIPAL DE ATALANTA</w:t>
      </w:r>
      <w:r w:rsidRPr="009E623D">
        <w:rPr>
          <w:rFonts w:ascii="Times New Roman" w:hAnsi="Times New Roman" w:cs="Times New Roman"/>
          <w:sz w:val="24"/>
          <w:szCs w:val="24"/>
        </w:rPr>
        <w:t>, pessoa jurídica de direito público interno</w:t>
      </w:r>
      <w:r w:rsidR="00AD5041">
        <w:rPr>
          <w:rFonts w:ascii="Times New Roman" w:hAnsi="Times New Roman" w:cs="Times New Roman"/>
          <w:sz w:val="24"/>
          <w:szCs w:val="24"/>
        </w:rPr>
        <w:t>,</w:t>
      </w:r>
      <w:r w:rsidRPr="009E623D">
        <w:rPr>
          <w:rFonts w:ascii="Times New Roman" w:hAnsi="Times New Roman" w:cs="Times New Roman"/>
          <w:sz w:val="24"/>
          <w:szCs w:val="24"/>
        </w:rPr>
        <w:t xml:space="preserve"> inscrita no CNPJ sob n. </w:t>
      </w:r>
      <w:r w:rsidR="00AD5041">
        <w:rPr>
          <w:rFonts w:ascii="Times New Roman" w:hAnsi="Times New Roman" w:cs="Times New Roman"/>
          <w:sz w:val="24"/>
          <w:szCs w:val="24"/>
        </w:rPr>
        <w:t>83.102.616/0001-83</w:t>
      </w:r>
      <w:r w:rsidRPr="009E623D">
        <w:rPr>
          <w:rFonts w:ascii="Times New Roman" w:hAnsi="Times New Roman" w:cs="Times New Roman"/>
          <w:sz w:val="24"/>
          <w:szCs w:val="24"/>
        </w:rPr>
        <w:t xml:space="preserve">, com sede à </w:t>
      </w:r>
      <w:r w:rsidR="00AD5041">
        <w:rPr>
          <w:rFonts w:ascii="Times New Roman" w:hAnsi="Times New Roman" w:cs="Times New Roman"/>
          <w:sz w:val="24"/>
          <w:szCs w:val="24"/>
        </w:rPr>
        <w:t>Avenida XV de Novembro</w:t>
      </w:r>
      <w:r w:rsidRPr="009E623D">
        <w:rPr>
          <w:rFonts w:ascii="Times New Roman" w:hAnsi="Times New Roman" w:cs="Times New Roman"/>
          <w:sz w:val="24"/>
          <w:szCs w:val="24"/>
        </w:rPr>
        <w:t>,</w:t>
      </w:r>
      <w:r w:rsidR="00AD5041">
        <w:rPr>
          <w:rFonts w:ascii="Times New Roman" w:hAnsi="Times New Roman" w:cs="Times New Roman"/>
          <w:sz w:val="24"/>
          <w:szCs w:val="24"/>
        </w:rPr>
        <w:t xml:space="preserve"> nº 1030</w:t>
      </w:r>
      <w:r w:rsidRPr="009E623D">
        <w:rPr>
          <w:rFonts w:ascii="Times New Roman" w:hAnsi="Times New Roman" w:cs="Times New Roman"/>
          <w:sz w:val="24"/>
          <w:szCs w:val="24"/>
        </w:rPr>
        <w:t xml:space="preserve">, Bairro </w:t>
      </w:r>
      <w:r w:rsidR="003A6E11">
        <w:rPr>
          <w:rFonts w:ascii="Times New Roman" w:hAnsi="Times New Roman" w:cs="Times New Roman"/>
          <w:sz w:val="24"/>
          <w:szCs w:val="24"/>
        </w:rPr>
        <w:t>Centro</w:t>
      </w:r>
      <w:r w:rsidRPr="009E623D">
        <w:rPr>
          <w:rFonts w:ascii="Times New Roman" w:hAnsi="Times New Roman" w:cs="Times New Roman"/>
          <w:sz w:val="24"/>
          <w:szCs w:val="24"/>
        </w:rPr>
        <w:t xml:space="preserve">, </w:t>
      </w:r>
      <w:r w:rsidR="003A6E11">
        <w:rPr>
          <w:rFonts w:ascii="Times New Roman" w:hAnsi="Times New Roman" w:cs="Times New Roman"/>
          <w:sz w:val="24"/>
          <w:szCs w:val="24"/>
        </w:rPr>
        <w:t>Atalanta</w:t>
      </w:r>
      <w:r w:rsidRPr="009E623D">
        <w:rPr>
          <w:rFonts w:ascii="Times New Roman" w:hAnsi="Times New Roman" w:cs="Times New Roman"/>
          <w:sz w:val="24"/>
          <w:szCs w:val="24"/>
        </w:rPr>
        <w:t xml:space="preserve">/SC, CEP </w:t>
      </w:r>
      <w:r w:rsidR="003A6E11">
        <w:rPr>
          <w:rFonts w:ascii="Times New Roman" w:hAnsi="Times New Roman" w:cs="Times New Roman"/>
          <w:sz w:val="24"/>
          <w:szCs w:val="24"/>
        </w:rPr>
        <w:t>88.410-000</w:t>
      </w:r>
      <w:r w:rsidRPr="009E623D">
        <w:rPr>
          <w:rFonts w:ascii="Times New Roman" w:hAnsi="Times New Roman" w:cs="Times New Roman"/>
          <w:sz w:val="24"/>
          <w:szCs w:val="24"/>
        </w:rPr>
        <w:t xml:space="preserve">, neste ato representado por seu </w:t>
      </w:r>
      <w:r w:rsidR="003A6E11">
        <w:rPr>
          <w:rFonts w:ascii="Times New Roman" w:hAnsi="Times New Roman" w:cs="Times New Roman"/>
          <w:sz w:val="24"/>
          <w:szCs w:val="24"/>
        </w:rPr>
        <w:t>Prefeito Municipal</w:t>
      </w:r>
      <w:r w:rsidRPr="009E623D">
        <w:rPr>
          <w:rFonts w:ascii="Times New Roman" w:hAnsi="Times New Roman" w:cs="Times New Roman"/>
          <w:sz w:val="24"/>
          <w:szCs w:val="24"/>
        </w:rPr>
        <w:t xml:space="preserve">, Sr. </w:t>
      </w:r>
      <w:r w:rsidR="003A6E11">
        <w:rPr>
          <w:rFonts w:ascii="Times New Roman" w:hAnsi="Times New Roman" w:cs="Times New Roman"/>
          <w:sz w:val="24"/>
          <w:szCs w:val="24"/>
        </w:rPr>
        <w:t xml:space="preserve">Juarez Miguel </w:t>
      </w:r>
      <w:proofErr w:type="spellStart"/>
      <w:r w:rsidR="003A6E11">
        <w:rPr>
          <w:rFonts w:ascii="Times New Roman" w:hAnsi="Times New Roman" w:cs="Times New Roman"/>
          <w:sz w:val="24"/>
          <w:szCs w:val="24"/>
        </w:rPr>
        <w:t>Rodermel</w:t>
      </w:r>
      <w:proofErr w:type="spellEnd"/>
      <w:r w:rsidRPr="009E623D">
        <w:rPr>
          <w:rFonts w:ascii="Times New Roman" w:hAnsi="Times New Roman" w:cs="Times New Roman"/>
          <w:sz w:val="24"/>
          <w:szCs w:val="24"/>
        </w:rPr>
        <w:t xml:space="preserve">, brasileiro, </w:t>
      </w:r>
      <w:r w:rsidR="003A6E11">
        <w:rPr>
          <w:rFonts w:ascii="Times New Roman" w:hAnsi="Times New Roman" w:cs="Times New Roman"/>
          <w:sz w:val="24"/>
          <w:szCs w:val="24"/>
        </w:rPr>
        <w:t>casado</w:t>
      </w:r>
      <w:r w:rsidRPr="009E623D">
        <w:rPr>
          <w:rFonts w:ascii="Times New Roman" w:hAnsi="Times New Roman" w:cs="Times New Roman"/>
          <w:sz w:val="24"/>
          <w:szCs w:val="24"/>
        </w:rPr>
        <w:t xml:space="preserve">, inscrito no CPF sob n. </w:t>
      </w:r>
      <w:r w:rsidR="003A6E11">
        <w:rPr>
          <w:rFonts w:ascii="Times New Roman" w:hAnsi="Times New Roman" w:cs="Times New Roman"/>
          <w:sz w:val="24"/>
          <w:szCs w:val="24"/>
        </w:rPr>
        <w:t>551.031.389-72</w:t>
      </w:r>
      <w:r w:rsidRPr="009E623D">
        <w:rPr>
          <w:rFonts w:ascii="Times New Roman" w:hAnsi="Times New Roman" w:cs="Times New Roman"/>
          <w:sz w:val="24"/>
          <w:szCs w:val="24"/>
        </w:rPr>
        <w:t xml:space="preserve">, resolve Registrar Preços da(s) empresa(s) abaixo nominada(s), vencedora(s) do Pregão nº </w:t>
      </w:r>
      <w:r w:rsidR="003A6E11">
        <w:rPr>
          <w:rFonts w:ascii="Times New Roman" w:hAnsi="Times New Roman" w:cs="Times New Roman"/>
          <w:sz w:val="24"/>
          <w:szCs w:val="24"/>
        </w:rPr>
        <w:t>6/2019</w:t>
      </w:r>
      <w:r w:rsidRPr="009E623D">
        <w:rPr>
          <w:rFonts w:ascii="Times New Roman" w:hAnsi="Times New Roman" w:cs="Times New Roman"/>
          <w:sz w:val="24"/>
          <w:szCs w:val="24"/>
        </w:rPr>
        <w:t xml:space="preserve">, sob regime de contratação pelo Sistema de Registro de Preços, nos termos da Lei nº 8.666/93 e 10.520/02 e do Edital de Pregão nº </w:t>
      </w:r>
      <w:r w:rsidR="00BE3C2C">
        <w:rPr>
          <w:rFonts w:ascii="Times New Roman" w:hAnsi="Times New Roman" w:cs="Times New Roman"/>
          <w:sz w:val="24"/>
          <w:szCs w:val="24"/>
        </w:rPr>
        <w:t>6/2019</w:t>
      </w:r>
      <w:r w:rsidRPr="009E623D">
        <w:rPr>
          <w:rFonts w:ascii="Times New Roman" w:hAnsi="Times New Roman" w:cs="Times New Roman"/>
          <w:sz w:val="24"/>
          <w:szCs w:val="24"/>
        </w:rPr>
        <w:t xml:space="preserve"> e das demais normas aplicáveis. </w:t>
      </w:r>
    </w:p>
    <w:p w:rsidR="00534E7D" w:rsidRPr="009E623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t xml:space="preserve">A partir desta data, fica registrado na </w:t>
      </w:r>
      <w:r w:rsidR="003A6E11">
        <w:rPr>
          <w:rFonts w:ascii="Times New Roman" w:hAnsi="Times New Roman" w:cs="Times New Roman"/>
          <w:sz w:val="24"/>
          <w:szCs w:val="24"/>
        </w:rPr>
        <w:t>Prefeit</w:t>
      </w:r>
      <w:r w:rsidR="00BE3C2C">
        <w:rPr>
          <w:rFonts w:ascii="Times New Roman" w:hAnsi="Times New Roman" w:cs="Times New Roman"/>
          <w:sz w:val="24"/>
          <w:szCs w:val="24"/>
        </w:rPr>
        <w:t>ura</w:t>
      </w:r>
      <w:r w:rsidR="003A6E11">
        <w:rPr>
          <w:rFonts w:ascii="Times New Roman" w:hAnsi="Times New Roman" w:cs="Times New Roman"/>
          <w:sz w:val="24"/>
          <w:szCs w:val="24"/>
        </w:rPr>
        <w:t xml:space="preserve"> Municipal de Atalanta</w:t>
      </w:r>
      <w:r w:rsidRPr="009E623D">
        <w:rPr>
          <w:rFonts w:ascii="Times New Roman" w:hAnsi="Times New Roman" w:cs="Times New Roman"/>
          <w:sz w:val="24"/>
          <w:szCs w:val="24"/>
        </w:rPr>
        <w:t xml:space="preserve">, observada a ordem de classificação, os preços da empresa fornecedora registrada a seguir relacionado, objetivando o compromisso de fornecimento de combustíveis, nas condições estabelecidas no ato convocatório e conforme o seguinte quadro: </w:t>
      </w:r>
    </w:p>
    <w:p w:rsidR="00534E7D" w:rsidRPr="009E623D" w:rsidRDefault="009E623D">
      <w:pPr>
        <w:numPr>
          <w:ilvl w:val="1"/>
          <w:numId w:val="17"/>
        </w:numPr>
        <w:ind w:hanging="430"/>
        <w:rPr>
          <w:rFonts w:ascii="Times New Roman" w:hAnsi="Times New Roman" w:cs="Times New Roman"/>
          <w:sz w:val="24"/>
          <w:szCs w:val="24"/>
        </w:rPr>
      </w:pPr>
      <w:r w:rsidRPr="009E623D">
        <w:rPr>
          <w:rFonts w:ascii="Times New Roman" w:hAnsi="Times New Roman" w:cs="Times New Roman"/>
          <w:sz w:val="24"/>
          <w:szCs w:val="24"/>
        </w:rPr>
        <w:t xml:space="preserve">Empresa: ____________________________ (dados completos da empresa e do representante legal). </w:t>
      </w:r>
    </w:p>
    <w:p w:rsidR="00534E7D" w:rsidRPr="009E623D" w:rsidRDefault="009E623D">
      <w:pPr>
        <w:numPr>
          <w:ilvl w:val="1"/>
          <w:numId w:val="18"/>
        </w:numPr>
        <w:spacing w:after="14" w:line="259" w:lineRule="auto"/>
        <w:ind w:hanging="430"/>
        <w:rPr>
          <w:rFonts w:ascii="Times New Roman" w:hAnsi="Times New Roman" w:cs="Times New Roman"/>
          <w:sz w:val="24"/>
          <w:szCs w:val="24"/>
        </w:rPr>
      </w:pPr>
      <w:r w:rsidRPr="009E623D">
        <w:rPr>
          <w:rFonts w:ascii="Times New Roman" w:hAnsi="Times New Roman" w:cs="Times New Roman"/>
          <w:sz w:val="24"/>
          <w:szCs w:val="24"/>
        </w:rPr>
        <w:t xml:space="preserve">2. Preços registrados: </w:t>
      </w:r>
    </w:p>
    <w:tbl>
      <w:tblPr>
        <w:tblStyle w:val="TableGrid"/>
        <w:tblW w:w="9865" w:type="dxa"/>
        <w:tblInd w:w="-56" w:type="dxa"/>
        <w:tblCellMar>
          <w:top w:w="97" w:type="dxa"/>
          <w:left w:w="56" w:type="dxa"/>
          <w:right w:w="60" w:type="dxa"/>
        </w:tblCellMar>
        <w:tblLook w:val="04A0" w:firstRow="1" w:lastRow="0" w:firstColumn="1" w:lastColumn="0" w:noHBand="0" w:noVBand="1"/>
      </w:tblPr>
      <w:tblGrid>
        <w:gridCol w:w="656"/>
        <w:gridCol w:w="1344"/>
        <w:gridCol w:w="2009"/>
        <w:gridCol w:w="1488"/>
        <w:gridCol w:w="2343"/>
        <w:gridCol w:w="2025"/>
      </w:tblGrid>
      <w:tr w:rsidR="00534E7D" w:rsidRPr="009E623D" w:rsidTr="00E34058">
        <w:trPr>
          <w:trHeight w:val="343"/>
        </w:trPr>
        <w:tc>
          <w:tcPr>
            <w:tcW w:w="656"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6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1297"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Produto </w:t>
            </w:r>
          </w:p>
        </w:tc>
        <w:tc>
          <w:tcPr>
            <w:tcW w:w="2013"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Marca/Bandeira </w:t>
            </w:r>
          </w:p>
        </w:tc>
        <w:tc>
          <w:tcPr>
            <w:tcW w:w="1488"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38"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Quantidade </w:t>
            </w:r>
          </w:p>
        </w:tc>
        <w:tc>
          <w:tcPr>
            <w:tcW w:w="2365"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(R$) </w:t>
            </w:r>
          </w:p>
        </w:tc>
        <w:tc>
          <w:tcPr>
            <w:tcW w:w="2046"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Total (R$) </w:t>
            </w:r>
          </w:p>
        </w:tc>
      </w:tr>
      <w:tr w:rsidR="00E34058" w:rsidRPr="009E623D" w:rsidTr="00E34058">
        <w:trPr>
          <w:trHeight w:val="444"/>
        </w:trPr>
        <w:tc>
          <w:tcPr>
            <w:tcW w:w="65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1297"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Pr>
                <w:rFonts w:ascii="Times New Roman" w:hAnsi="Times New Roman" w:cs="Times New Roman"/>
                <w:sz w:val="24"/>
                <w:szCs w:val="24"/>
              </w:rPr>
              <w:t>GASOLINA COMUM</w:t>
            </w:r>
          </w:p>
        </w:tc>
        <w:tc>
          <w:tcPr>
            <w:tcW w:w="2013"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E34058" w:rsidRPr="009E623D" w:rsidTr="00E34058">
        <w:trPr>
          <w:trHeight w:val="408"/>
        </w:trPr>
        <w:tc>
          <w:tcPr>
            <w:tcW w:w="65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02 </w:t>
            </w:r>
          </w:p>
        </w:tc>
        <w:tc>
          <w:tcPr>
            <w:tcW w:w="1297"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Pr>
                <w:rFonts w:ascii="Times New Roman" w:hAnsi="Times New Roman" w:cs="Times New Roman"/>
                <w:sz w:val="24"/>
                <w:szCs w:val="24"/>
              </w:rPr>
              <w:t>DIESEL S-10</w:t>
            </w:r>
          </w:p>
        </w:tc>
        <w:tc>
          <w:tcPr>
            <w:tcW w:w="2013"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E34058" w:rsidRPr="009E623D" w:rsidTr="00E34058">
        <w:trPr>
          <w:trHeight w:val="410"/>
        </w:trPr>
        <w:tc>
          <w:tcPr>
            <w:tcW w:w="65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03 </w:t>
            </w:r>
          </w:p>
        </w:tc>
        <w:tc>
          <w:tcPr>
            <w:tcW w:w="1297"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Pr>
                <w:rFonts w:ascii="Times New Roman" w:hAnsi="Times New Roman" w:cs="Times New Roman"/>
                <w:sz w:val="24"/>
                <w:szCs w:val="24"/>
              </w:rPr>
              <w:t>DIESEL COMUM</w:t>
            </w:r>
          </w:p>
        </w:tc>
        <w:tc>
          <w:tcPr>
            <w:tcW w:w="2013"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bl>
    <w:p w:rsidR="00534E7D" w:rsidRPr="009E623D" w:rsidRDefault="009E623D">
      <w:pPr>
        <w:spacing w:after="227"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lastRenderedPageBreak/>
        <w:t xml:space="preserve"> </w:t>
      </w:r>
    </w:p>
    <w:p w:rsidR="00534E7D" w:rsidRPr="009E623D" w:rsidRDefault="009E623D">
      <w:pPr>
        <w:numPr>
          <w:ilvl w:val="1"/>
          <w:numId w:val="18"/>
        </w:numPr>
        <w:ind w:hanging="430"/>
        <w:rPr>
          <w:rFonts w:ascii="Times New Roman" w:hAnsi="Times New Roman" w:cs="Times New Roman"/>
          <w:sz w:val="24"/>
          <w:szCs w:val="24"/>
        </w:rPr>
      </w:pPr>
      <w:r w:rsidRPr="009E623D">
        <w:rPr>
          <w:rFonts w:ascii="Times New Roman" w:hAnsi="Times New Roman" w:cs="Times New Roman"/>
          <w:sz w:val="24"/>
          <w:szCs w:val="24"/>
        </w:rPr>
        <w:t xml:space="preserve">Empresa: ____________________________ (dados completos da empresa e do representante legal). </w:t>
      </w:r>
    </w:p>
    <w:p w:rsidR="00534E7D" w:rsidRPr="009E623D" w:rsidRDefault="009E623D">
      <w:pPr>
        <w:numPr>
          <w:ilvl w:val="1"/>
          <w:numId w:val="17"/>
        </w:numPr>
        <w:spacing w:after="14" w:line="259" w:lineRule="auto"/>
        <w:ind w:hanging="430"/>
        <w:rPr>
          <w:rFonts w:ascii="Times New Roman" w:hAnsi="Times New Roman" w:cs="Times New Roman"/>
          <w:sz w:val="24"/>
          <w:szCs w:val="24"/>
        </w:rPr>
      </w:pPr>
      <w:r w:rsidRPr="009E623D">
        <w:rPr>
          <w:rFonts w:ascii="Times New Roman" w:hAnsi="Times New Roman" w:cs="Times New Roman"/>
          <w:sz w:val="24"/>
          <w:szCs w:val="24"/>
        </w:rPr>
        <w:t xml:space="preserve">2. Preços registrados: </w:t>
      </w:r>
    </w:p>
    <w:tbl>
      <w:tblPr>
        <w:tblStyle w:val="TableGrid"/>
        <w:tblW w:w="9869" w:type="dxa"/>
        <w:tblInd w:w="-58" w:type="dxa"/>
        <w:tblCellMar>
          <w:top w:w="95" w:type="dxa"/>
          <w:left w:w="56" w:type="dxa"/>
          <w:right w:w="60" w:type="dxa"/>
        </w:tblCellMar>
        <w:tblLook w:val="04A0" w:firstRow="1" w:lastRow="0" w:firstColumn="1" w:lastColumn="0" w:noHBand="0" w:noVBand="1"/>
      </w:tblPr>
      <w:tblGrid>
        <w:gridCol w:w="645"/>
        <w:gridCol w:w="11"/>
        <w:gridCol w:w="1331"/>
        <w:gridCol w:w="13"/>
        <w:gridCol w:w="1998"/>
        <w:gridCol w:w="11"/>
        <w:gridCol w:w="1477"/>
        <w:gridCol w:w="11"/>
        <w:gridCol w:w="2342"/>
        <w:gridCol w:w="2030"/>
      </w:tblGrid>
      <w:tr w:rsidR="00534E7D" w:rsidRPr="009E623D" w:rsidTr="00E34058">
        <w:trPr>
          <w:trHeight w:val="343"/>
        </w:trPr>
        <w:tc>
          <w:tcPr>
            <w:tcW w:w="656" w:type="dxa"/>
            <w:gridSpan w:val="2"/>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6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1297" w:type="dxa"/>
            <w:gridSpan w:val="2"/>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Produto </w:t>
            </w: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Marca/Bandeira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38"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Quantidade </w:t>
            </w:r>
          </w:p>
        </w:tc>
        <w:tc>
          <w:tcPr>
            <w:tcW w:w="2364"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(R$) </w:t>
            </w:r>
          </w:p>
        </w:tc>
        <w:tc>
          <w:tcPr>
            <w:tcW w:w="2051"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Total (R$) </w:t>
            </w:r>
          </w:p>
        </w:tc>
      </w:tr>
      <w:tr w:rsidR="00E34058" w:rsidRPr="009E623D" w:rsidTr="00E34058">
        <w:trPr>
          <w:trHeight w:val="444"/>
        </w:trPr>
        <w:tc>
          <w:tcPr>
            <w:tcW w:w="656"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1297"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Pr>
                <w:rFonts w:ascii="Times New Roman" w:hAnsi="Times New Roman" w:cs="Times New Roman"/>
                <w:sz w:val="24"/>
                <w:szCs w:val="24"/>
              </w:rPr>
              <w:t>GASOLINA COMUM</w:t>
            </w:r>
          </w:p>
        </w:tc>
        <w:tc>
          <w:tcPr>
            <w:tcW w:w="2013"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4"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E34058" w:rsidRPr="009E623D" w:rsidTr="00E34058">
        <w:trPr>
          <w:trHeight w:val="410"/>
        </w:trPr>
        <w:tc>
          <w:tcPr>
            <w:tcW w:w="656"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02 </w:t>
            </w:r>
          </w:p>
        </w:tc>
        <w:tc>
          <w:tcPr>
            <w:tcW w:w="1297"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Pr>
                <w:rFonts w:ascii="Times New Roman" w:hAnsi="Times New Roman" w:cs="Times New Roman"/>
                <w:sz w:val="24"/>
                <w:szCs w:val="24"/>
              </w:rPr>
              <w:t>DIESEL S-10</w:t>
            </w:r>
          </w:p>
        </w:tc>
        <w:tc>
          <w:tcPr>
            <w:tcW w:w="2013"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64"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E34058" w:rsidRPr="009E623D" w:rsidTr="00E34058">
        <w:tblPrEx>
          <w:tblCellMar>
            <w:top w:w="131" w:type="dxa"/>
            <w:left w:w="55" w:type="dxa"/>
            <w:right w:w="115" w:type="dxa"/>
          </w:tblCellMar>
        </w:tblPrEx>
        <w:trPr>
          <w:trHeight w:val="410"/>
        </w:trPr>
        <w:tc>
          <w:tcPr>
            <w:tcW w:w="645"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2"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03 </w:t>
            </w:r>
          </w:p>
        </w:tc>
        <w:tc>
          <w:tcPr>
            <w:tcW w:w="1296"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Pr>
                <w:rFonts w:ascii="Times New Roman" w:hAnsi="Times New Roman" w:cs="Times New Roman"/>
                <w:sz w:val="24"/>
                <w:szCs w:val="24"/>
              </w:rPr>
              <w:t>DIESEL COMUM</w:t>
            </w:r>
          </w:p>
        </w:tc>
        <w:tc>
          <w:tcPr>
            <w:tcW w:w="2014"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1" w:firstLine="0"/>
              <w:jc w:val="left"/>
              <w:rPr>
                <w:rFonts w:ascii="Times New Roman" w:hAnsi="Times New Roman" w:cs="Times New Roman"/>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2"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375" w:type="dxa"/>
            <w:gridSpan w:val="2"/>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2"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E34058" w:rsidRPr="009E623D" w:rsidRDefault="00E34058" w:rsidP="00E34058">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bl>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numPr>
          <w:ilvl w:val="1"/>
          <w:numId w:val="17"/>
        </w:numPr>
        <w:ind w:hanging="430"/>
        <w:rPr>
          <w:rFonts w:ascii="Times New Roman" w:hAnsi="Times New Roman" w:cs="Times New Roman"/>
          <w:sz w:val="24"/>
          <w:szCs w:val="24"/>
        </w:rPr>
      </w:pPr>
      <w:r w:rsidRPr="009E623D">
        <w:rPr>
          <w:rFonts w:ascii="Times New Roman" w:hAnsi="Times New Roman" w:cs="Times New Roman"/>
          <w:sz w:val="24"/>
          <w:szCs w:val="24"/>
        </w:rPr>
        <w:t xml:space="preserve">Empresa: ____________________________ (dados completos da empresa e do representante legal). </w:t>
      </w:r>
    </w:p>
    <w:p w:rsidR="00534E7D" w:rsidRPr="009E623D" w:rsidRDefault="009E623D">
      <w:pPr>
        <w:spacing w:after="14"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1.3. 1. Preços registrados: </w:t>
      </w:r>
    </w:p>
    <w:tbl>
      <w:tblPr>
        <w:tblStyle w:val="TableGrid"/>
        <w:tblW w:w="9865" w:type="dxa"/>
        <w:tblInd w:w="-56" w:type="dxa"/>
        <w:tblCellMar>
          <w:top w:w="97" w:type="dxa"/>
          <w:left w:w="56" w:type="dxa"/>
          <w:right w:w="60" w:type="dxa"/>
        </w:tblCellMar>
        <w:tblLook w:val="04A0" w:firstRow="1" w:lastRow="0" w:firstColumn="1" w:lastColumn="0" w:noHBand="0" w:noVBand="1"/>
      </w:tblPr>
      <w:tblGrid>
        <w:gridCol w:w="656"/>
        <w:gridCol w:w="2230"/>
        <w:gridCol w:w="1843"/>
        <w:gridCol w:w="1559"/>
        <w:gridCol w:w="1552"/>
        <w:gridCol w:w="2025"/>
      </w:tblGrid>
      <w:tr w:rsidR="00534E7D" w:rsidRPr="009E623D" w:rsidTr="00C37E9B">
        <w:trPr>
          <w:trHeight w:val="343"/>
        </w:trPr>
        <w:tc>
          <w:tcPr>
            <w:tcW w:w="656"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60"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Item </w:t>
            </w:r>
          </w:p>
        </w:tc>
        <w:tc>
          <w:tcPr>
            <w:tcW w:w="2230"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Produto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Marca/Bandeira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138" w:firstLine="0"/>
              <w:jc w:val="left"/>
              <w:rPr>
                <w:rFonts w:ascii="Times New Roman" w:hAnsi="Times New Roman" w:cs="Times New Roman"/>
                <w:sz w:val="24"/>
                <w:szCs w:val="24"/>
              </w:rPr>
            </w:pPr>
            <w:r w:rsidRPr="009E623D">
              <w:rPr>
                <w:rFonts w:ascii="Times New Roman" w:hAnsi="Times New Roman" w:cs="Times New Roman"/>
                <w:b/>
                <w:sz w:val="24"/>
                <w:szCs w:val="24"/>
              </w:rPr>
              <w:t xml:space="preserve">Quantidade </w:t>
            </w:r>
          </w:p>
        </w:tc>
        <w:tc>
          <w:tcPr>
            <w:tcW w:w="1552"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Unitário (R$) </w:t>
            </w:r>
          </w:p>
        </w:tc>
        <w:tc>
          <w:tcPr>
            <w:tcW w:w="2025" w:type="dxa"/>
            <w:tcBorders>
              <w:top w:val="single" w:sz="4" w:space="0" w:color="000000"/>
              <w:left w:val="single" w:sz="4" w:space="0" w:color="000000"/>
              <w:bottom w:val="single" w:sz="4" w:space="0" w:color="000000"/>
              <w:right w:val="single" w:sz="4" w:space="0" w:color="000000"/>
            </w:tcBorders>
            <w:shd w:val="clear" w:color="auto" w:fill="D9D9D9"/>
          </w:tcPr>
          <w:p w:rsidR="00534E7D" w:rsidRPr="009E623D" w:rsidRDefault="009E623D">
            <w:pPr>
              <w:spacing w:after="0" w:line="259" w:lineRule="auto"/>
              <w:ind w:left="3"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Preço Total (R$) </w:t>
            </w:r>
          </w:p>
        </w:tc>
      </w:tr>
      <w:tr w:rsidR="00534E7D" w:rsidRPr="009E623D" w:rsidTr="00C37E9B">
        <w:trPr>
          <w:trHeight w:val="444"/>
        </w:trPr>
        <w:tc>
          <w:tcPr>
            <w:tcW w:w="656"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01 </w:t>
            </w:r>
          </w:p>
        </w:tc>
        <w:tc>
          <w:tcPr>
            <w:tcW w:w="2230" w:type="dxa"/>
            <w:tcBorders>
              <w:top w:val="single" w:sz="4" w:space="0" w:color="000000"/>
              <w:left w:val="single" w:sz="4" w:space="0" w:color="000000"/>
              <w:bottom w:val="single" w:sz="4" w:space="0" w:color="000000"/>
              <w:right w:val="single" w:sz="4" w:space="0" w:color="000000"/>
            </w:tcBorders>
          </w:tcPr>
          <w:p w:rsidR="00534E7D" w:rsidRPr="009E623D" w:rsidRDefault="00C37E9B">
            <w:pPr>
              <w:spacing w:after="0" w:line="259" w:lineRule="auto"/>
              <w:ind w:left="1" w:firstLine="0"/>
              <w:jc w:val="left"/>
              <w:rPr>
                <w:rFonts w:ascii="Times New Roman" w:hAnsi="Times New Roman" w:cs="Times New Roman"/>
                <w:sz w:val="24"/>
                <w:szCs w:val="24"/>
              </w:rPr>
            </w:pPr>
            <w:r>
              <w:rPr>
                <w:rFonts w:ascii="Times New Roman" w:hAnsi="Times New Roman" w:cs="Times New Roman"/>
                <w:sz w:val="24"/>
                <w:szCs w:val="24"/>
              </w:rPr>
              <w:t>GASOLINA COMUM</w:t>
            </w:r>
          </w:p>
        </w:tc>
        <w:tc>
          <w:tcPr>
            <w:tcW w:w="1843"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25"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534E7D" w:rsidRPr="009E623D" w:rsidTr="00C37E9B">
        <w:trPr>
          <w:trHeight w:val="410"/>
        </w:trPr>
        <w:tc>
          <w:tcPr>
            <w:tcW w:w="656"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02 </w:t>
            </w:r>
          </w:p>
        </w:tc>
        <w:tc>
          <w:tcPr>
            <w:tcW w:w="2230"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sidR="00C37E9B">
              <w:rPr>
                <w:rFonts w:ascii="Times New Roman" w:hAnsi="Times New Roman" w:cs="Times New Roman"/>
                <w:sz w:val="24"/>
                <w:szCs w:val="24"/>
              </w:rPr>
              <w:t>DIESEL S-10</w:t>
            </w:r>
          </w:p>
        </w:tc>
        <w:tc>
          <w:tcPr>
            <w:tcW w:w="1843"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25"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r w:rsidR="00534E7D" w:rsidRPr="009E623D" w:rsidTr="00C37E9B">
        <w:trPr>
          <w:trHeight w:val="410"/>
        </w:trPr>
        <w:tc>
          <w:tcPr>
            <w:tcW w:w="656"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03 </w:t>
            </w:r>
          </w:p>
        </w:tc>
        <w:tc>
          <w:tcPr>
            <w:tcW w:w="2230"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r w:rsidR="00C37E9B">
              <w:rPr>
                <w:rFonts w:ascii="Times New Roman" w:hAnsi="Times New Roman" w:cs="Times New Roman"/>
                <w:sz w:val="24"/>
                <w:szCs w:val="24"/>
              </w:rPr>
              <w:t>DIESEL COMUM</w:t>
            </w:r>
          </w:p>
        </w:tc>
        <w:tc>
          <w:tcPr>
            <w:tcW w:w="1843"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c>
          <w:tcPr>
            <w:tcW w:w="2025" w:type="dxa"/>
            <w:tcBorders>
              <w:top w:val="single" w:sz="4" w:space="0" w:color="000000"/>
              <w:left w:val="single" w:sz="4" w:space="0" w:color="000000"/>
              <w:bottom w:val="single" w:sz="4" w:space="0" w:color="000000"/>
              <w:right w:val="single" w:sz="4" w:space="0" w:color="000000"/>
            </w:tcBorders>
          </w:tcPr>
          <w:p w:rsidR="00534E7D" w:rsidRPr="009E623D" w:rsidRDefault="009E623D">
            <w:pPr>
              <w:spacing w:after="0" w:line="259" w:lineRule="auto"/>
              <w:ind w:left="1"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tc>
      </w:tr>
    </w:tbl>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t xml:space="preserve">O fornecimento de combustíveis será realizado no posto de abastecimento da licitante contratada, no endereço indicado na proposta, de forma parcelada, de acordo com a necessidade da contratante. </w:t>
      </w:r>
    </w:p>
    <w:p w:rsidR="00534E7D" w:rsidRPr="009E623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t xml:space="preserve">A existência de preços registrados não obriga a Administração a contratar, sendo facultada a realização de licitação específica para a aquisição pretendida, assegurado ao detentor do registro a preferência de fornecimento em igualdade de condições. </w:t>
      </w:r>
    </w:p>
    <w:p w:rsidR="00534E7D" w:rsidRPr="009E623D" w:rsidRDefault="009E623D">
      <w:pPr>
        <w:numPr>
          <w:ilvl w:val="0"/>
          <w:numId w:val="17"/>
        </w:numPr>
        <w:spacing w:after="227" w:line="259" w:lineRule="auto"/>
        <w:ind w:hanging="247"/>
        <w:rPr>
          <w:rFonts w:ascii="Times New Roman" w:hAnsi="Times New Roman" w:cs="Times New Roman"/>
          <w:sz w:val="24"/>
          <w:szCs w:val="24"/>
        </w:rPr>
      </w:pPr>
      <w:r w:rsidRPr="009E623D">
        <w:rPr>
          <w:rFonts w:ascii="Times New Roman" w:hAnsi="Times New Roman" w:cs="Times New Roman"/>
          <w:sz w:val="24"/>
          <w:szCs w:val="24"/>
        </w:rPr>
        <w:t xml:space="preserve">A Ata tem prazo de vigência de 12 (doze) meses, a contar da data da sua assinatura. </w:t>
      </w:r>
    </w:p>
    <w:p w:rsidR="00534E7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t xml:space="preserve">Aplica-se subsidiariamente a esta Ata de Registro de Preços as normas fixadas pelo Código de Defesa do Consumidor, Lei n. 8.078/90. </w:t>
      </w:r>
    </w:p>
    <w:p w:rsidR="00E34058" w:rsidRPr="00E34058" w:rsidRDefault="00E34058" w:rsidP="00E34058">
      <w:pPr>
        <w:pStyle w:val="PargrafodaLista"/>
        <w:numPr>
          <w:ilvl w:val="0"/>
          <w:numId w:val="17"/>
        </w:numPr>
        <w:spacing w:after="369" w:line="265" w:lineRule="auto"/>
        <w:ind w:left="284" w:right="2" w:hanging="284"/>
        <w:rPr>
          <w:rFonts w:ascii="Times New Roman" w:hAnsi="Times New Roman" w:cs="Times New Roman"/>
          <w:color w:val="auto"/>
          <w:sz w:val="24"/>
          <w:szCs w:val="24"/>
        </w:rPr>
      </w:pPr>
      <w:r w:rsidRPr="00E34058">
        <w:rPr>
          <w:rFonts w:ascii="Times New Roman" w:hAnsi="Times New Roman" w:cs="Times New Roman"/>
          <w:color w:val="auto"/>
          <w:sz w:val="24"/>
          <w:szCs w:val="24"/>
        </w:rPr>
        <w:lastRenderedPageBreak/>
        <w:t>A localização do fornecedor deverá ser no perímetro urbano de Atalanta, sendo entregue no estabelecimento fornecedor.</w:t>
      </w:r>
    </w:p>
    <w:p w:rsidR="00534E7D" w:rsidRPr="009E623D" w:rsidRDefault="009E623D">
      <w:pPr>
        <w:numPr>
          <w:ilvl w:val="0"/>
          <w:numId w:val="17"/>
        </w:numPr>
        <w:ind w:hanging="247"/>
        <w:rPr>
          <w:rFonts w:ascii="Times New Roman" w:hAnsi="Times New Roman" w:cs="Times New Roman"/>
          <w:sz w:val="24"/>
          <w:szCs w:val="24"/>
        </w:rPr>
      </w:pPr>
      <w:r w:rsidRPr="009E623D">
        <w:rPr>
          <w:rFonts w:ascii="Times New Roman" w:hAnsi="Times New Roman" w:cs="Times New Roman"/>
          <w:sz w:val="24"/>
          <w:szCs w:val="24"/>
        </w:rPr>
        <w:t xml:space="preserve">As dúvidas decorrentes da presente Ata serão dirimidas no Foro da Comarca de </w:t>
      </w:r>
      <w:r w:rsidR="004018EC">
        <w:rPr>
          <w:rFonts w:ascii="Times New Roman" w:hAnsi="Times New Roman" w:cs="Times New Roman"/>
          <w:sz w:val="24"/>
          <w:szCs w:val="24"/>
        </w:rPr>
        <w:t>Ituporanga</w:t>
      </w:r>
      <w:r w:rsidRPr="009E623D">
        <w:rPr>
          <w:rFonts w:ascii="Times New Roman" w:hAnsi="Times New Roman" w:cs="Times New Roman"/>
          <w:sz w:val="24"/>
          <w:szCs w:val="24"/>
        </w:rPr>
        <w:t xml:space="preserve"> do Estado de Santa Catarina, com renúncia de qualquer outro. </w:t>
      </w:r>
    </w:p>
    <w:p w:rsidR="00534E7D" w:rsidRPr="009E623D" w:rsidRDefault="009E623D">
      <w:pPr>
        <w:spacing w:after="225"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E, por estarem justas e acertadas, firmam as partes o presente instrumento em 2 (duas) vias. </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4018EC">
      <w:pPr>
        <w:spacing w:after="225" w:line="259" w:lineRule="auto"/>
        <w:ind w:left="-5"/>
        <w:rPr>
          <w:rFonts w:ascii="Times New Roman" w:hAnsi="Times New Roman" w:cs="Times New Roman"/>
          <w:sz w:val="24"/>
          <w:szCs w:val="24"/>
        </w:rPr>
      </w:pPr>
      <w:r>
        <w:rPr>
          <w:rFonts w:ascii="Times New Roman" w:hAnsi="Times New Roman" w:cs="Times New Roman"/>
          <w:sz w:val="24"/>
          <w:szCs w:val="24"/>
        </w:rPr>
        <w:t>Atalanta, (data)</w:t>
      </w:r>
    </w:p>
    <w:p w:rsidR="00534E7D" w:rsidRPr="009E623D" w:rsidRDefault="009E623D">
      <w:pPr>
        <w:spacing w:after="100" w:line="259" w:lineRule="auto"/>
        <w:ind w:right="2"/>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 </w:t>
      </w:r>
    </w:p>
    <w:p w:rsidR="00534E7D" w:rsidRPr="004018EC" w:rsidRDefault="004018EC">
      <w:pPr>
        <w:spacing w:after="3" w:line="259" w:lineRule="auto"/>
        <w:ind w:right="5"/>
        <w:jc w:val="center"/>
        <w:rPr>
          <w:rFonts w:ascii="Times New Roman" w:hAnsi="Times New Roman" w:cs="Times New Roman"/>
          <w:b/>
          <w:sz w:val="24"/>
          <w:szCs w:val="24"/>
        </w:rPr>
      </w:pPr>
      <w:r w:rsidRPr="004018EC">
        <w:rPr>
          <w:rFonts w:ascii="Times New Roman" w:hAnsi="Times New Roman" w:cs="Times New Roman"/>
          <w:b/>
          <w:sz w:val="24"/>
          <w:szCs w:val="24"/>
        </w:rPr>
        <w:t xml:space="preserve">Juarez Miguel </w:t>
      </w:r>
      <w:proofErr w:type="spellStart"/>
      <w:r w:rsidRPr="004018EC">
        <w:rPr>
          <w:rFonts w:ascii="Times New Roman" w:hAnsi="Times New Roman" w:cs="Times New Roman"/>
          <w:b/>
          <w:sz w:val="24"/>
          <w:szCs w:val="24"/>
        </w:rPr>
        <w:t>Rodermel</w:t>
      </w:r>
      <w:proofErr w:type="spellEnd"/>
    </w:p>
    <w:p w:rsidR="00534E7D" w:rsidRPr="009E623D" w:rsidRDefault="004018EC">
      <w:pPr>
        <w:spacing w:after="3" w:line="259" w:lineRule="auto"/>
        <w:ind w:right="2"/>
        <w:jc w:val="center"/>
        <w:rPr>
          <w:rFonts w:ascii="Times New Roman" w:hAnsi="Times New Roman" w:cs="Times New Roman"/>
          <w:sz w:val="24"/>
          <w:szCs w:val="24"/>
        </w:rPr>
      </w:pPr>
      <w:r>
        <w:rPr>
          <w:rFonts w:ascii="Times New Roman" w:hAnsi="Times New Roman" w:cs="Times New Roman"/>
          <w:sz w:val="24"/>
          <w:szCs w:val="24"/>
        </w:rPr>
        <w:t xml:space="preserve">Prefeitura </w:t>
      </w:r>
    </w:p>
    <w:p w:rsidR="00534E7D" w:rsidRPr="009E623D" w:rsidRDefault="009E623D">
      <w:pPr>
        <w:spacing w:after="105" w:line="259" w:lineRule="auto"/>
        <w:ind w:left="59"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105" w:line="259" w:lineRule="auto"/>
        <w:ind w:left="59"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98" w:line="259" w:lineRule="auto"/>
        <w:ind w:right="2"/>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 </w:t>
      </w:r>
    </w:p>
    <w:p w:rsidR="00534E7D" w:rsidRPr="009E623D" w:rsidRDefault="009E623D">
      <w:pPr>
        <w:spacing w:after="3"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 xml:space="preserve">(Representante Legal) </w:t>
      </w:r>
    </w:p>
    <w:p w:rsidR="00534E7D" w:rsidRDefault="009E623D">
      <w:pPr>
        <w:spacing w:after="3"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w:t>
      </w:r>
      <w:proofErr w:type="gramStart"/>
      <w:r w:rsidRPr="009E623D">
        <w:rPr>
          <w:rFonts w:ascii="Times New Roman" w:hAnsi="Times New Roman" w:cs="Times New Roman"/>
          <w:sz w:val="24"/>
          <w:szCs w:val="24"/>
        </w:rPr>
        <w:t>empresa</w:t>
      </w:r>
      <w:proofErr w:type="gramEnd"/>
      <w:r w:rsidRPr="009E623D">
        <w:rPr>
          <w:rFonts w:ascii="Times New Roman" w:hAnsi="Times New Roman" w:cs="Times New Roman"/>
          <w:sz w:val="24"/>
          <w:szCs w:val="24"/>
        </w:rPr>
        <w:t xml:space="preserve">) </w:t>
      </w: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8D4E97" w:rsidRDefault="008D4E97">
      <w:pPr>
        <w:spacing w:after="3" w:line="259" w:lineRule="auto"/>
        <w:ind w:right="1"/>
        <w:jc w:val="center"/>
        <w:rPr>
          <w:rFonts w:ascii="Times New Roman" w:hAnsi="Times New Roman" w:cs="Times New Roman"/>
          <w:sz w:val="24"/>
          <w:szCs w:val="24"/>
        </w:rPr>
      </w:pPr>
    </w:p>
    <w:p w:rsidR="00924C22" w:rsidRPr="009E623D" w:rsidRDefault="00924C22" w:rsidP="00924C22">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lastRenderedPageBreak/>
        <w:t xml:space="preserve">PROCESSO LICITATÓRIO Nº </w:t>
      </w:r>
      <w:r>
        <w:rPr>
          <w:rFonts w:ascii="Times New Roman" w:hAnsi="Times New Roman" w:cs="Times New Roman"/>
          <w:b/>
          <w:sz w:val="24"/>
          <w:szCs w:val="24"/>
        </w:rPr>
        <w:t>11</w:t>
      </w:r>
      <w:r w:rsidRPr="009E623D">
        <w:rPr>
          <w:rFonts w:ascii="Times New Roman" w:hAnsi="Times New Roman" w:cs="Times New Roman"/>
          <w:b/>
          <w:sz w:val="24"/>
          <w:szCs w:val="24"/>
        </w:rPr>
        <w:t>/2019</w:t>
      </w:r>
    </w:p>
    <w:p w:rsidR="00924C22" w:rsidRPr="009E623D" w:rsidRDefault="00924C22" w:rsidP="00924C22">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6</w:t>
      </w:r>
      <w:r w:rsidRPr="009E623D">
        <w:rPr>
          <w:rFonts w:ascii="Times New Roman" w:hAnsi="Times New Roman" w:cs="Times New Roman"/>
          <w:b/>
          <w:sz w:val="24"/>
          <w:szCs w:val="24"/>
        </w:rPr>
        <w:t>/2019</w:t>
      </w:r>
    </w:p>
    <w:p w:rsidR="00924C22" w:rsidRPr="009E623D" w:rsidRDefault="00924C22" w:rsidP="00924C22">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924C22" w:rsidRDefault="00924C22" w:rsidP="00924C22">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MULTIENTIDADE</w:t>
      </w:r>
    </w:p>
    <w:p w:rsidR="00924C22" w:rsidRDefault="00924C22">
      <w:pPr>
        <w:spacing w:after="99" w:line="265" w:lineRule="auto"/>
        <w:ind w:left="11"/>
        <w:jc w:val="center"/>
        <w:rPr>
          <w:rFonts w:ascii="Times New Roman" w:hAnsi="Times New Roman" w:cs="Times New Roman"/>
          <w:b/>
          <w:sz w:val="24"/>
          <w:szCs w:val="24"/>
        </w:rPr>
      </w:pPr>
    </w:p>
    <w:p w:rsidR="00534E7D" w:rsidRPr="009E623D" w:rsidRDefault="009E623D">
      <w:pPr>
        <w:spacing w:after="99" w:line="265" w:lineRule="auto"/>
        <w:ind w:left="11"/>
        <w:jc w:val="center"/>
        <w:rPr>
          <w:rFonts w:ascii="Times New Roman" w:hAnsi="Times New Roman" w:cs="Times New Roman"/>
          <w:sz w:val="24"/>
          <w:szCs w:val="24"/>
        </w:rPr>
      </w:pPr>
      <w:r w:rsidRPr="009E623D">
        <w:rPr>
          <w:rFonts w:ascii="Times New Roman" w:hAnsi="Times New Roman" w:cs="Times New Roman"/>
          <w:b/>
          <w:sz w:val="24"/>
          <w:szCs w:val="24"/>
        </w:rPr>
        <w:t xml:space="preserve">ANEXO IV </w:t>
      </w:r>
    </w:p>
    <w:p w:rsidR="00534E7D" w:rsidRPr="009E623D" w:rsidRDefault="009E623D">
      <w:pPr>
        <w:spacing w:after="376"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Bdr>
          <w:top w:val="single" w:sz="4" w:space="0" w:color="000000"/>
          <w:left w:val="single" w:sz="4" w:space="0" w:color="000000"/>
          <w:bottom w:val="single" w:sz="4" w:space="0" w:color="000000"/>
          <w:right w:val="single" w:sz="4" w:space="0" w:color="000000"/>
        </w:pBdr>
        <w:shd w:val="clear" w:color="auto" w:fill="F2F2F2"/>
        <w:spacing w:after="371" w:line="265" w:lineRule="auto"/>
        <w:ind w:right="7"/>
        <w:jc w:val="center"/>
        <w:rPr>
          <w:rFonts w:ascii="Times New Roman" w:hAnsi="Times New Roman" w:cs="Times New Roman"/>
          <w:sz w:val="24"/>
          <w:szCs w:val="24"/>
        </w:rPr>
      </w:pPr>
      <w:r w:rsidRPr="009E623D">
        <w:rPr>
          <w:rFonts w:ascii="Times New Roman" w:hAnsi="Times New Roman" w:cs="Times New Roman"/>
          <w:b/>
          <w:sz w:val="24"/>
          <w:szCs w:val="24"/>
        </w:rPr>
        <w:t xml:space="preserve">MINUTA DE DECLARAÇÃO DE CUMPRIMENTO DOS REQUISITOS DE HABILITAÇÃO </w:t>
      </w:r>
    </w:p>
    <w:p w:rsidR="00534E7D" w:rsidRPr="009E623D" w:rsidRDefault="009E623D">
      <w:pPr>
        <w:spacing w:after="105" w:line="259" w:lineRule="auto"/>
        <w:ind w:left="59" w:firstLine="0"/>
        <w:jc w:val="center"/>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103"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0" w:line="259" w:lineRule="auto"/>
        <w:ind w:right="6"/>
        <w:rPr>
          <w:rFonts w:ascii="Times New Roman" w:hAnsi="Times New Roman" w:cs="Times New Roman"/>
          <w:sz w:val="24"/>
          <w:szCs w:val="24"/>
        </w:rPr>
      </w:pPr>
      <w:r w:rsidRPr="009E623D">
        <w:rPr>
          <w:rFonts w:ascii="Times New Roman" w:hAnsi="Times New Roman" w:cs="Times New Roman"/>
          <w:sz w:val="24"/>
          <w:szCs w:val="24"/>
          <w:u w:val="single" w:color="000000"/>
        </w:rPr>
        <w:t>DECLARAÇÃO</w:t>
      </w:r>
      <w:r w:rsidRPr="009E623D">
        <w:rPr>
          <w:rFonts w:ascii="Times New Roman" w:hAnsi="Times New Roman" w:cs="Times New Roman"/>
          <w:sz w:val="24"/>
          <w:szCs w:val="24"/>
        </w:rPr>
        <w:t xml:space="preserve"> </w:t>
      </w:r>
    </w:p>
    <w:p w:rsidR="00534E7D" w:rsidRPr="009E623D" w:rsidRDefault="009E623D">
      <w:pPr>
        <w:spacing w:after="0"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spacing w:after="0"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spacing w:after="1" w:line="239" w:lineRule="auto"/>
        <w:ind w:left="-5"/>
        <w:rPr>
          <w:rFonts w:ascii="Times New Roman" w:hAnsi="Times New Roman" w:cs="Times New Roman"/>
          <w:sz w:val="24"/>
          <w:szCs w:val="24"/>
        </w:rPr>
      </w:pPr>
      <w:r w:rsidRPr="009E623D">
        <w:rPr>
          <w:rFonts w:ascii="Times New Roman" w:hAnsi="Times New Roman" w:cs="Times New Roman"/>
          <w:b/>
          <w:sz w:val="24"/>
          <w:szCs w:val="24"/>
          <w:u w:val="single" w:color="000000"/>
        </w:rPr>
        <w:t>.......</w:t>
      </w:r>
      <w:r w:rsidRPr="009E623D">
        <w:rPr>
          <w:rFonts w:ascii="Times New Roman" w:hAnsi="Times New Roman" w:cs="Times New Roman"/>
          <w:sz w:val="24"/>
          <w:szCs w:val="24"/>
        </w:rPr>
        <w:t xml:space="preserve">......................................................................................................, (nome da empresa) com sede na ........................................................................................................................................................, inscrita no CNPJ sob o n. ........................................................................................, licitante no </w:t>
      </w:r>
    </w:p>
    <w:p w:rsidR="00534E7D" w:rsidRPr="009E623D" w:rsidRDefault="009E623D">
      <w:pPr>
        <w:spacing w:after="0" w:line="23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Pregão n. </w:t>
      </w:r>
      <w:r w:rsidR="008D4E97">
        <w:rPr>
          <w:rFonts w:ascii="Times New Roman" w:hAnsi="Times New Roman" w:cs="Times New Roman"/>
          <w:sz w:val="24"/>
          <w:szCs w:val="24"/>
        </w:rPr>
        <w:t>6/2019</w:t>
      </w:r>
      <w:r w:rsidRPr="009E623D">
        <w:rPr>
          <w:rFonts w:ascii="Times New Roman" w:hAnsi="Times New Roman" w:cs="Times New Roman"/>
          <w:sz w:val="24"/>
          <w:szCs w:val="24"/>
        </w:rPr>
        <w:t xml:space="preserve">, promovido pela </w:t>
      </w:r>
      <w:r w:rsidR="008D4E97">
        <w:rPr>
          <w:rFonts w:ascii="Times New Roman" w:hAnsi="Times New Roman" w:cs="Times New Roman"/>
          <w:sz w:val="24"/>
          <w:szCs w:val="24"/>
        </w:rPr>
        <w:t>Prefeitura Municipal de Atalanta, incluindo Fundo Municipal de Assistência Social e Fundo Municipal de Saúde</w:t>
      </w:r>
      <w:r w:rsidRPr="009E623D">
        <w:rPr>
          <w:rFonts w:ascii="Times New Roman" w:hAnsi="Times New Roman" w:cs="Times New Roman"/>
          <w:sz w:val="24"/>
          <w:szCs w:val="24"/>
        </w:rPr>
        <w:t xml:space="preserve">, para cumprimento do previsto no inciso VII do art. 4º da Lei nº 10.520/2002, DECLARA, por meio de seu representante legal infra-assinado, que tomou conhecimento de todas as disposições do referido edital, que está em situação regular com as Fazendas Nacional e Municipal, a Seguridade Social (FGTS e INSS), e que atende a todas as demais exigências de habilitação constantes no edital do referido certame.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0" w:line="238" w:lineRule="auto"/>
        <w:ind w:left="-5" w:right="2298"/>
        <w:rPr>
          <w:rFonts w:ascii="Times New Roman" w:hAnsi="Times New Roman" w:cs="Times New Roman"/>
          <w:sz w:val="24"/>
          <w:szCs w:val="24"/>
        </w:rPr>
      </w:pPr>
      <w:r w:rsidRPr="009E623D">
        <w:rPr>
          <w:rFonts w:ascii="Times New Roman" w:hAnsi="Times New Roman" w:cs="Times New Roman"/>
          <w:sz w:val="24"/>
          <w:szCs w:val="24"/>
        </w:rPr>
        <w:t xml:space="preserve">..........................................., .......... </w:t>
      </w:r>
      <w:proofErr w:type="gramStart"/>
      <w:r w:rsidRPr="009E623D">
        <w:rPr>
          <w:rFonts w:ascii="Times New Roman" w:hAnsi="Times New Roman" w:cs="Times New Roman"/>
          <w:sz w:val="24"/>
          <w:szCs w:val="24"/>
        </w:rPr>
        <w:t>de</w:t>
      </w:r>
      <w:proofErr w:type="gramEnd"/>
      <w:r w:rsidRPr="009E623D">
        <w:rPr>
          <w:rFonts w:ascii="Times New Roman" w:hAnsi="Times New Roman" w:cs="Times New Roman"/>
          <w:sz w:val="24"/>
          <w:szCs w:val="24"/>
        </w:rPr>
        <w:t xml:space="preserve"> ............................................. de 201</w:t>
      </w:r>
      <w:r w:rsidR="008D4E97">
        <w:rPr>
          <w:rFonts w:ascii="Times New Roman" w:hAnsi="Times New Roman" w:cs="Times New Roman"/>
          <w:sz w:val="24"/>
          <w:szCs w:val="24"/>
        </w:rPr>
        <w:t>9</w:t>
      </w:r>
      <w:r w:rsidRPr="009E623D">
        <w:rPr>
          <w:rFonts w:ascii="Times New Roman" w:hAnsi="Times New Roman" w:cs="Times New Roman"/>
          <w:sz w:val="24"/>
          <w:szCs w:val="24"/>
        </w:rPr>
        <w:t xml:space="preserve">.  </w:t>
      </w:r>
    </w:p>
    <w:p w:rsidR="00534E7D" w:rsidRPr="009E623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3" w:line="259" w:lineRule="auto"/>
        <w:ind w:right="5"/>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_______________________________________________ </w:t>
      </w:r>
    </w:p>
    <w:p w:rsidR="00534E7D" w:rsidRPr="009E623D" w:rsidRDefault="009E623D">
      <w:pPr>
        <w:spacing w:after="3" w:line="259" w:lineRule="auto"/>
        <w:ind w:right="4"/>
        <w:jc w:val="center"/>
        <w:rPr>
          <w:rFonts w:ascii="Times New Roman" w:hAnsi="Times New Roman" w:cs="Times New Roman"/>
          <w:sz w:val="24"/>
          <w:szCs w:val="24"/>
        </w:rPr>
      </w:pPr>
      <w:r w:rsidRPr="009E623D">
        <w:rPr>
          <w:rFonts w:ascii="Times New Roman" w:hAnsi="Times New Roman" w:cs="Times New Roman"/>
          <w:sz w:val="24"/>
          <w:szCs w:val="24"/>
        </w:rPr>
        <w:t xml:space="preserve">Diretor ou representante legal </w:t>
      </w:r>
    </w:p>
    <w:p w:rsidR="00534E7D" w:rsidRPr="009E623D" w:rsidRDefault="009E623D">
      <w:pPr>
        <w:spacing w:after="3"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 xml:space="preserve">CPF nº: ..................................................... </w:t>
      </w:r>
    </w:p>
    <w:p w:rsidR="00534E7D" w:rsidRPr="009E623D" w:rsidRDefault="009E623D">
      <w:pPr>
        <w:spacing w:after="10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line="259" w:lineRule="auto"/>
        <w:ind w:left="-5"/>
        <w:rPr>
          <w:rFonts w:ascii="Times New Roman" w:hAnsi="Times New Roman" w:cs="Times New Roman"/>
          <w:sz w:val="24"/>
          <w:szCs w:val="24"/>
        </w:rPr>
      </w:pPr>
      <w:r w:rsidRPr="009E623D">
        <w:rPr>
          <w:rFonts w:ascii="Times New Roman" w:hAnsi="Times New Roman" w:cs="Times New Roman"/>
          <w:sz w:val="24"/>
          <w:szCs w:val="24"/>
        </w:rPr>
        <w:t xml:space="preserve">Obs.: Esta declaração deverá ser entregue no envelope de CREDENCIAMENTO. </w:t>
      </w:r>
    </w:p>
    <w:p w:rsidR="00534E7D" w:rsidRDefault="009E623D">
      <w:pPr>
        <w:spacing w:after="0"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8D4E97" w:rsidRDefault="008D4E97">
      <w:pPr>
        <w:spacing w:after="0" w:line="259" w:lineRule="auto"/>
        <w:ind w:left="0" w:firstLine="0"/>
        <w:jc w:val="left"/>
        <w:rPr>
          <w:rFonts w:ascii="Times New Roman" w:hAnsi="Times New Roman" w:cs="Times New Roman"/>
          <w:sz w:val="24"/>
          <w:szCs w:val="24"/>
        </w:rPr>
      </w:pPr>
    </w:p>
    <w:p w:rsidR="008D4E97" w:rsidRDefault="008D4E97">
      <w:pPr>
        <w:spacing w:after="0" w:line="259" w:lineRule="auto"/>
        <w:ind w:left="0" w:firstLine="0"/>
        <w:jc w:val="left"/>
        <w:rPr>
          <w:rFonts w:ascii="Times New Roman" w:hAnsi="Times New Roman" w:cs="Times New Roman"/>
          <w:sz w:val="24"/>
          <w:szCs w:val="24"/>
        </w:rPr>
      </w:pPr>
    </w:p>
    <w:p w:rsidR="008D4E97" w:rsidRDefault="008D4E97">
      <w:pPr>
        <w:spacing w:after="0" w:line="259" w:lineRule="auto"/>
        <w:ind w:left="0" w:firstLine="0"/>
        <w:jc w:val="left"/>
        <w:rPr>
          <w:rFonts w:ascii="Times New Roman" w:hAnsi="Times New Roman" w:cs="Times New Roman"/>
          <w:sz w:val="24"/>
          <w:szCs w:val="24"/>
        </w:rPr>
      </w:pPr>
    </w:p>
    <w:p w:rsidR="008D4E97" w:rsidRDefault="008D4E97">
      <w:pPr>
        <w:spacing w:after="0" w:line="259" w:lineRule="auto"/>
        <w:ind w:left="0" w:firstLine="0"/>
        <w:jc w:val="left"/>
        <w:rPr>
          <w:rFonts w:ascii="Times New Roman" w:hAnsi="Times New Roman" w:cs="Times New Roman"/>
          <w:sz w:val="24"/>
          <w:szCs w:val="24"/>
        </w:rPr>
      </w:pPr>
    </w:p>
    <w:p w:rsidR="008D4E97" w:rsidRPr="009E623D" w:rsidRDefault="008D4E97" w:rsidP="008D4E9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lastRenderedPageBreak/>
        <w:t xml:space="preserve">PROCESSO LICITATÓRIO Nº </w:t>
      </w:r>
      <w:r>
        <w:rPr>
          <w:rFonts w:ascii="Times New Roman" w:hAnsi="Times New Roman" w:cs="Times New Roman"/>
          <w:b/>
          <w:sz w:val="24"/>
          <w:szCs w:val="24"/>
        </w:rPr>
        <w:t>11</w:t>
      </w:r>
      <w:r w:rsidRPr="009E623D">
        <w:rPr>
          <w:rFonts w:ascii="Times New Roman" w:hAnsi="Times New Roman" w:cs="Times New Roman"/>
          <w:b/>
          <w:sz w:val="24"/>
          <w:szCs w:val="24"/>
        </w:rPr>
        <w:t>/2019</w:t>
      </w:r>
    </w:p>
    <w:p w:rsidR="008D4E97" w:rsidRPr="009E623D" w:rsidRDefault="008D4E97" w:rsidP="008D4E9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6</w:t>
      </w:r>
      <w:r w:rsidRPr="009E623D">
        <w:rPr>
          <w:rFonts w:ascii="Times New Roman" w:hAnsi="Times New Roman" w:cs="Times New Roman"/>
          <w:b/>
          <w:sz w:val="24"/>
          <w:szCs w:val="24"/>
        </w:rPr>
        <w:t>/2019</w:t>
      </w:r>
    </w:p>
    <w:p w:rsidR="008D4E97" w:rsidRPr="009E623D" w:rsidRDefault="008D4E97" w:rsidP="008D4E97">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8D4E97" w:rsidRDefault="008D4E97" w:rsidP="008D4E97">
      <w:pPr>
        <w:spacing w:after="187" w:line="259"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MULTIENTIDADE</w:t>
      </w:r>
    </w:p>
    <w:p w:rsidR="008D4E97" w:rsidRPr="009E623D" w:rsidRDefault="008D4E97">
      <w:pPr>
        <w:spacing w:after="0" w:line="259" w:lineRule="auto"/>
        <w:ind w:left="0" w:firstLine="0"/>
        <w:jc w:val="left"/>
        <w:rPr>
          <w:rFonts w:ascii="Times New Roman" w:hAnsi="Times New Roman" w:cs="Times New Roman"/>
          <w:sz w:val="24"/>
          <w:szCs w:val="24"/>
        </w:rPr>
      </w:pPr>
    </w:p>
    <w:p w:rsidR="00534E7D" w:rsidRPr="009E623D" w:rsidRDefault="009E623D">
      <w:pPr>
        <w:spacing w:after="99" w:line="265" w:lineRule="auto"/>
        <w:ind w:left="11" w:right="5"/>
        <w:jc w:val="center"/>
        <w:rPr>
          <w:rFonts w:ascii="Times New Roman" w:hAnsi="Times New Roman" w:cs="Times New Roman"/>
          <w:sz w:val="24"/>
          <w:szCs w:val="24"/>
        </w:rPr>
      </w:pPr>
      <w:r w:rsidRPr="009E623D">
        <w:rPr>
          <w:rFonts w:ascii="Times New Roman" w:hAnsi="Times New Roman" w:cs="Times New Roman"/>
          <w:b/>
          <w:sz w:val="24"/>
          <w:szCs w:val="24"/>
        </w:rPr>
        <w:t xml:space="preserve">ANEXO V </w:t>
      </w:r>
    </w:p>
    <w:p w:rsidR="00534E7D" w:rsidRPr="009E623D" w:rsidRDefault="009E623D">
      <w:pPr>
        <w:spacing w:after="136" w:line="259" w:lineRule="auto"/>
        <w:ind w:left="59" w:firstLine="0"/>
        <w:jc w:val="center"/>
        <w:rPr>
          <w:rFonts w:ascii="Times New Roman" w:hAnsi="Times New Roman" w:cs="Times New Roman"/>
          <w:sz w:val="24"/>
          <w:szCs w:val="24"/>
        </w:rPr>
      </w:pPr>
      <w:r w:rsidRPr="009E623D">
        <w:rPr>
          <w:rFonts w:ascii="Times New Roman" w:hAnsi="Times New Roman" w:cs="Times New Roman"/>
          <w:b/>
          <w:sz w:val="24"/>
          <w:szCs w:val="24"/>
        </w:rPr>
        <w:t xml:space="preserve"> </w:t>
      </w:r>
    </w:p>
    <w:p w:rsidR="00534E7D" w:rsidRPr="009E623D" w:rsidRDefault="009E623D">
      <w:pPr>
        <w:pBdr>
          <w:top w:val="single" w:sz="4" w:space="0" w:color="000000"/>
          <w:left w:val="single" w:sz="4" w:space="0" w:color="000000"/>
          <w:bottom w:val="single" w:sz="4" w:space="0" w:color="000000"/>
          <w:right w:val="single" w:sz="4" w:space="0" w:color="000000"/>
        </w:pBdr>
        <w:shd w:val="clear" w:color="auto" w:fill="F2F2F2"/>
        <w:spacing w:after="270" w:line="265" w:lineRule="auto"/>
        <w:ind w:right="5"/>
        <w:jc w:val="center"/>
        <w:rPr>
          <w:rFonts w:ascii="Times New Roman" w:hAnsi="Times New Roman" w:cs="Times New Roman"/>
          <w:sz w:val="24"/>
          <w:szCs w:val="24"/>
        </w:rPr>
      </w:pPr>
      <w:r w:rsidRPr="009E623D">
        <w:rPr>
          <w:rFonts w:ascii="Times New Roman" w:hAnsi="Times New Roman" w:cs="Times New Roman"/>
          <w:b/>
          <w:sz w:val="24"/>
          <w:szCs w:val="24"/>
        </w:rPr>
        <w:t xml:space="preserve">MINUTA DE DECLARAÇÃO DA ME E EPP </w:t>
      </w:r>
    </w:p>
    <w:p w:rsidR="00534E7D" w:rsidRPr="009E623D" w:rsidRDefault="009E623D">
      <w:pPr>
        <w:spacing w:after="216"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pStyle w:val="Ttulo1"/>
        <w:pBdr>
          <w:top w:val="none" w:sz="0" w:space="0" w:color="auto"/>
          <w:left w:val="none" w:sz="0" w:space="0" w:color="auto"/>
          <w:bottom w:val="none" w:sz="0" w:space="0" w:color="auto"/>
          <w:right w:val="none" w:sz="0" w:space="0" w:color="auto"/>
        </w:pBdr>
        <w:shd w:val="clear" w:color="auto" w:fill="auto"/>
        <w:spacing w:after="191" w:line="259" w:lineRule="auto"/>
        <w:ind w:right="4"/>
        <w:rPr>
          <w:rFonts w:ascii="Times New Roman" w:hAnsi="Times New Roman" w:cs="Times New Roman"/>
          <w:sz w:val="24"/>
          <w:szCs w:val="24"/>
        </w:rPr>
      </w:pPr>
      <w:r w:rsidRPr="009E623D">
        <w:rPr>
          <w:rFonts w:ascii="Times New Roman" w:hAnsi="Times New Roman" w:cs="Times New Roman"/>
          <w:sz w:val="24"/>
          <w:szCs w:val="24"/>
          <w:u w:val="single" w:color="000000"/>
        </w:rPr>
        <w:t>DECLARAÇÃO DE ENQUADRAMENTO DE ME E EPP</w:t>
      </w:r>
      <w:r w:rsidRPr="009E623D">
        <w:rPr>
          <w:rFonts w:ascii="Times New Roman" w:hAnsi="Times New Roman" w:cs="Times New Roman"/>
          <w:sz w:val="24"/>
          <w:szCs w:val="24"/>
        </w:rPr>
        <w:t xml:space="preserve"> </w:t>
      </w:r>
    </w:p>
    <w:p w:rsidR="00534E7D" w:rsidRPr="009E623D" w:rsidRDefault="009E623D" w:rsidP="00924C22">
      <w:pPr>
        <w:spacing w:after="242" w:line="259" w:lineRule="auto"/>
        <w:ind w:left="149" w:firstLine="0"/>
        <w:rPr>
          <w:rFonts w:ascii="Times New Roman" w:hAnsi="Times New Roman" w:cs="Times New Roman"/>
          <w:sz w:val="24"/>
          <w:szCs w:val="24"/>
        </w:rPr>
      </w:pPr>
      <w:r w:rsidRPr="009E623D">
        <w:rPr>
          <w:rFonts w:ascii="Times New Roman" w:hAnsi="Times New Roman" w:cs="Times New Roman"/>
          <w:sz w:val="24"/>
          <w:szCs w:val="24"/>
        </w:rPr>
        <w:t xml:space="preserve">(exclusivo para empresas enquadradas no Estatuto das Microempresas e Empresas de Pequeno Porte – LCP 126/06) .............................................................................................................................., (nome da empresa) com sede na ........................................................................................................................................, inscrita no CNPJ sob o n. ............................................................................................., licitante no Pregão n. </w:t>
      </w:r>
      <w:r w:rsidR="008D4E97">
        <w:rPr>
          <w:rFonts w:ascii="Times New Roman" w:hAnsi="Times New Roman" w:cs="Times New Roman"/>
          <w:sz w:val="24"/>
          <w:szCs w:val="24"/>
        </w:rPr>
        <w:t>6/2019</w:t>
      </w:r>
      <w:r w:rsidRPr="009E623D">
        <w:rPr>
          <w:rFonts w:ascii="Times New Roman" w:hAnsi="Times New Roman" w:cs="Times New Roman"/>
          <w:sz w:val="24"/>
          <w:szCs w:val="24"/>
        </w:rPr>
        <w:t xml:space="preserve">, promovido pela </w:t>
      </w:r>
      <w:r w:rsidR="008D4E97">
        <w:rPr>
          <w:rFonts w:ascii="Times New Roman" w:hAnsi="Times New Roman" w:cs="Times New Roman"/>
          <w:sz w:val="24"/>
          <w:szCs w:val="24"/>
        </w:rPr>
        <w:t>Prefeitura Municipal de Atalanta, incluindo o Fundo Municipal de Assistência Social e o Fundo Municipal de Saúde</w:t>
      </w:r>
      <w:r w:rsidRPr="009E623D">
        <w:rPr>
          <w:rFonts w:ascii="Times New Roman" w:hAnsi="Times New Roman" w:cs="Times New Roman"/>
          <w:sz w:val="24"/>
          <w:szCs w:val="24"/>
        </w:rPr>
        <w:t xml:space="preserve">, DECLARA, por meio de seu representante legal infra-assinado, seu enquadramento em conformidade com o art. 3º da Lei Complementar nº 123/206, e não ofende nenhuma das hipóteses do § 4º do art. 3º da mesma lei. </w:t>
      </w:r>
    </w:p>
    <w:p w:rsidR="00534E7D" w:rsidRPr="009E623D" w:rsidRDefault="009E623D" w:rsidP="00924C22">
      <w:pPr>
        <w:ind w:left="142" w:firstLine="0"/>
        <w:rPr>
          <w:rFonts w:ascii="Times New Roman" w:hAnsi="Times New Roman" w:cs="Times New Roman"/>
          <w:sz w:val="24"/>
          <w:szCs w:val="24"/>
        </w:rPr>
      </w:pPr>
      <w:r w:rsidRPr="009E623D">
        <w:rPr>
          <w:rFonts w:ascii="Times New Roman" w:hAnsi="Times New Roman" w:cs="Times New Roman"/>
          <w:sz w:val="24"/>
          <w:szCs w:val="24"/>
        </w:rPr>
        <w:t xml:space="preserve">DECLARA ainda, para cumprimento do previsto no inciso VII do art. 4º da Lei nº 10.520/2002, que tomou conhecimento de todas as disposições do referido edital e que atende a todas as exigências de habilitação constantes no edital do referido certame, salvo aquelas relativas à regularidade fiscal, as quais serão regularizadas no caso de sagrar-se vencedora do certame. </w:t>
      </w:r>
    </w:p>
    <w:p w:rsidR="00534E7D" w:rsidRPr="009E623D" w:rsidRDefault="009E623D" w:rsidP="0009400C">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 .......... </w:t>
      </w:r>
      <w:proofErr w:type="gramStart"/>
      <w:r w:rsidRPr="009E623D">
        <w:rPr>
          <w:rFonts w:ascii="Times New Roman" w:hAnsi="Times New Roman" w:cs="Times New Roman"/>
          <w:sz w:val="24"/>
          <w:szCs w:val="24"/>
        </w:rPr>
        <w:t>de</w:t>
      </w:r>
      <w:proofErr w:type="gramEnd"/>
      <w:r w:rsidRPr="009E623D">
        <w:rPr>
          <w:rFonts w:ascii="Times New Roman" w:hAnsi="Times New Roman" w:cs="Times New Roman"/>
          <w:sz w:val="24"/>
          <w:szCs w:val="24"/>
        </w:rPr>
        <w:t xml:space="preserve"> .....................</w:t>
      </w:r>
      <w:r w:rsidR="008D4E97">
        <w:rPr>
          <w:rFonts w:ascii="Times New Roman" w:hAnsi="Times New Roman" w:cs="Times New Roman"/>
          <w:sz w:val="24"/>
          <w:szCs w:val="24"/>
        </w:rPr>
        <w:t>........................ de 2019</w:t>
      </w:r>
      <w:r w:rsidRPr="009E623D">
        <w:rPr>
          <w:rFonts w:ascii="Times New Roman" w:hAnsi="Times New Roman" w:cs="Times New Roman"/>
          <w:sz w:val="24"/>
          <w:szCs w:val="24"/>
        </w:rPr>
        <w:t xml:space="preserve">.   </w:t>
      </w:r>
    </w:p>
    <w:p w:rsidR="00534E7D" w:rsidRPr="009E623D" w:rsidRDefault="009E623D">
      <w:pPr>
        <w:spacing w:after="225" w:line="259" w:lineRule="auto"/>
        <w:ind w:right="5"/>
        <w:jc w:val="center"/>
        <w:rPr>
          <w:rFonts w:ascii="Times New Roman" w:hAnsi="Times New Roman" w:cs="Times New Roman"/>
          <w:sz w:val="24"/>
          <w:szCs w:val="24"/>
        </w:rPr>
      </w:pPr>
      <w:r w:rsidRPr="009E623D">
        <w:rPr>
          <w:rFonts w:ascii="Times New Roman" w:hAnsi="Times New Roman" w:cs="Times New Roman"/>
          <w:sz w:val="24"/>
          <w:szCs w:val="24"/>
        </w:rPr>
        <w:t xml:space="preserve">_______________________________________________ </w:t>
      </w:r>
    </w:p>
    <w:p w:rsidR="00534E7D" w:rsidRPr="009E623D" w:rsidRDefault="009E623D">
      <w:pPr>
        <w:spacing w:after="225" w:line="259" w:lineRule="auto"/>
        <w:ind w:right="4"/>
        <w:jc w:val="center"/>
        <w:rPr>
          <w:rFonts w:ascii="Times New Roman" w:hAnsi="Times New Roman" w:cs="Times New Roman"/>
          <w:sz w:val="24"/>
          <w:szCs w:val="24"/>
        </w:rPr>
      </w:pPr>
      <w:r w:rsidRPr="009E623D">
        <w:rPr>
          <w:rFonts w:ascii="Times New Roman" w:hAnsi="Times New Roman" w:cs="Times New Roman"/>
          <w:sz w:val="24"/>
          <w:szCs w:val="24"/>
        </w:rPr>
        <w:t xml:space="preserve">Diretor ou representante legal </w:t>
      </w:r>
    </w:p>
    <w:p w:rsidR="00534E7D" w:rsidRPr="009E623D" w:rsidRDefault="009E623D">
      <w:pPr>
        <w:spacing w:after="225"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 xml:space="preserve">CPF nº: ..................................................... </w:t>
      </w:r>
    </w:p>
    <w:p w:rsidR="00534E7D" w:rsidRDefault="009E623D" w:rsidP="0009400C">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Obs.: Esta declaração é facultativa, devendo ser entregue juntamente com a Certidão de Enquadramento expedida pela JUCESC, no envelope de CREDENCIAMENTO.  </w:t>
      </w:r>
    </w:p>
    <w:p w:rsidR="00547AF4" w:rsidRDefault="00547AF4" w:rsidP="00547AF4">
      <w:pPr>
        <w:spacing w:after="369" w:line="265" w:lineRule="auto"/>
        <w:ind w:left="11" w:right="2"/>
        <w:jc w:val="center"/>
        <w:rPr>
          <w:rFonts w:ascii="Times New Roman" w:hAnsi="Times New Roman" w:cs="Times New Roman"/>
          <w:b/>
          <w:sz w:val="24"/>
          <w:szCs w:val="24"/>
        </w:rPr>
      </w:pPr>
    </w:p>
    <w:p w:rsidR="00547AF4" w:rsidRPr="009E623D" w:rsidRDefault="00547AF4" w:rsidP="00547AF4">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lastRenderedPageBreak/>
        <w:t xml:space="preserve">PROCESSO LICITATÓRIO Nº </w:t>
      </w:r>
      <w:r>
        <w:rPr>
          <w:rFonts w:ascii="Times New Roman" w:hAnsi="Times New Roman" w:cs="Times New Roman"/>
          <w:b/>
          <w:sz w:val="24"/>
          <w:szCs w:val="24"/>
        </w:rPr>
        <w:t>11</w:t>
      </w:r>
      <w:r w:rsidRPr="009E623D">
        <w:rPr>
          <w:rFonts w:ascii="Times New Roman" w:hAnsi="Times New Roman" w:cs="Times New Roman"/>
          <w:b/>
          <w:sz w:val="24"/>
          <w:szCs w:val="24"/>
        </w:rPr>
        <w:t>/2019</w:t>
      </w:r>
    </w:p>
    <w:p w:rsidR="00547AF4" w:rsidRPr="009E623D" w:rsidRDefault="00547AF4" w:rsidP="00547AF4">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 xml:space="preserve">PREGÃO PRESENCIAL Nº </w:t>
      </w:r>
      <w:r>
        <w:rPr>
          <w:rFonts w:ascii="Times New Roman" w:hAnsi="Times New Roman" w:cs="Times New Roman"/>
          <w:b/>
          <w:sz w:val="24"/>
          <w:szCs w:val="24"/>
        </w:rPr>
        <w:t>6</w:t>
      </w:r>
      <w:r w:rsidRPr="009E623D">
        <w:rPr>
          <w:rFonts w:ascii="Times New Roman" w:hAnsi="Times New Roman" w:cs="Times New Roman"/>
          <w:b/>
          <w:sz w:val="24"/>
          <w:szCs w:val="24"/>
        </w:rPr>
        <w:t>/2019</w:t>
      </w:r>
    </w:p>
    <w:p w:rsidR="00547AF4" w:rsidRPr="009E623D" w:rsidRDefault="00547AF4" w:rsidP="00547AF4">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REGISTRO DE PREÇO</w:t>
      </w:r>
    </w:p>
    <w:p w:rsidR="00547AF4" w:rsidRDefault="00547AF4" w:rsidP="00547AF4">
      <w:pPr>
        <w:spacing w:after="187" w:line="259" w:lineRule="auto"/>
        <w:ind w:right="5"/>
        <w:jc w:val="center"/>
        <w:rPr>
          <w:rFonts w:ascii="Times New Roman" w:hAnsi="Times New Roman" w:cs="Times New Roman"/>
          <w:b/>
          <w:sz w:val="24"/>
          <w:szCs w:val="24"/>
        </w:rPr>
      </w:pPr>
      <w:r w:rsidRPr="009E623D">
        <w:rPr>
          <w:rFonts w:ascii="Times New Roman" w:hAnsi="Times New Roman" w:cs="Times New Roman"/>
          <w:b/>
          <w:sz w:val="24"/>
          <w:szCs w:val="24"/>
        </w:rPr>
        <w:t>MULTIENTIDADE</w:t>
      </w:r>
    </w:p>
    <w:p w:rsidR="00481FC5" w:rsidRDefault="00481FC5" w:rsidP="00547AF4">
      <w:pPr>
        <w:spacing w:after="187" w:line="259" w:lineRule="auto"/>
        <w:ind w:right="5"/>
        <w:jc w:val="center"/>
        <w:rPr>
          <w:rFonts w:ascii="Times New Roman" w:hAnsi="Times New Roman" w:cs="Times New Roman"/>
          <w:sz w:val="24"/>
          <w:szCs w:val="24"/>
        </w:rPr>
      </w:pPr>
      <w:r>
        <w:rPr>
          <w:rFonts w:ascii="Times New Roman" w:hAnsi="Times New Roman" w:cs="Times New Roman"/>
          <w:b/>
          <w:sz w:val="24"/>
          <w:szCs w:val="24"/>
        </w:rPr>
        <w:t>ANEXO VI</w:t>
      </w:r>
    </w:p>
    <w:p w:rsidR="008D4E97" w:rsidRDefault="008D4E97">
      <w:pPr>
        <w:spacing w:after="0"/>
        <w:ind w:left="-5"/>
        <w:rPr>
          <w:rFonts w:ascii="Times New Roman" w:hAnsi="Times New Roman" w:cs="Times New Roman"/>
          <w:sz w:val="24"/>
          <w:szCs w:val="24"/>
        </w:rPr>
      </w:pPr>
    </w:p>
    <w:p w:rsidR="00534E7D" w:rsidRPr="009E623D" w:rsidRDefault="00534E7D">
      <w:pPr>
        <w:spacing w:after="0" w:line="259" w:lineRule="auto"/>
        <w:ind w:left="-29" w:right="-26" w:firstLine="0"/>
        <w:jc w:val="left"/>
        <w:rPr>
          <w:rFonts w:ascii="Times New Roman" w:hAnsi="Times New Roman" w:cs="Times New Roman"/>
          <w:sz w:val="24"/>
          <w:szCs w:val="24"/>
        </w:rPr>
      </w:pPr>
    </w:p>
    <w:p w:rsidR="00547AF4" w:rsidRPr="009E623D" w:rsidRDefault="00547AF4" w:rsidP="00547AF4">
      <w:pPr>
        <w:pBdr>
          <w:top w:val="single" w:sz="4" w:space="0" w:color="000000"/>
          <w:left w:val="single" w:sz="4" w:space="0" w:color="000000"/>
          <w:bottom w:val="single" w:sz="4" w:space="0" w:color="000000"/>
          <w:right w:val="single" w:sz="4" w:space="0" w:color="000000"/>
        </w:pBdr>
        <w:shd w:val="clear" w:color="auto" w:fill="F2F2F2"/>
        <w:spacing w:after="14"/>
        <w:jc w:val="center"/>
        <w:rPr>
          <w:rFonts w:ascii="Times New Roman" w:hAnsi="Times New Roman" w:cs="Times New Roman"/>
          <w:sz w:val="24"/>
          <w:szCs w:val="24"/>
        </w:rPr>
      </w:pPr>
      <w:r w:rsidRPr="009E623D">
        <w:rPr>
          <w:rFonts w:ascii="Times New Roman" w:hAnsi="Times New Roman" w:cs="Times New Roman"/>
          <w:b/>
          <w:sz w:val="24"/>
          <w:szCs w:val="24"/>
        </w:rPr>
        <w:t xml:space="preserve">ANEXO VI – DECLARAÇÃO DE CUMPRIMENTO DO ART. 7º, XXXIII, DA CONSTITUIÇÃO FEDERAL </w:t>
      </w:r>
    </w:p>
    <w:p w:rsidR="00534E7D" w:rsidRPr="009E623D" w:rsidRDefault="00534E7D">
      <w:pPr>
        <w:spacing w:after="0" w:line="259" w:lineRule="auto"/>
        <w:ind w:left="0" w:firstLine="0"/>
        <w:jc w:val="left"/>
        <w:rPr>
          <w:rFonts w:ascii="Times New Roman" w:hAnsi="Times New Roman" w:cs="Times New Roman"/>
          <w:sz w:val="24"/>
          <w:szCs w:val="24"/>
        </w:rPr>
      </w:pPr>
    </w:p>
    <w:p w:rsidR="00534E7D" w:rsidRPr="009E623D" w:rsidRDefault="009E623D">
      <w:pPr>
        <w:spacing w:after="2"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spacing w:after="223"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pPr>
        <w:pStyle w:val="Ttulo2"/>
        <w:pBdr>
          <w:top w:val="none" w:sz="0" w:space="0" w:color="auto"/>
          <w:left w:val="none" w:sz="0" w:space="0" w:color="auto"/>
          <w:bottom w:val="none" w:sz="0" w:space="0" w:color="auto"/>
          <w:right w:val="none" w:sz="0" w:space="0" w:color="auto"/>
        </w:pBdr>
        <w:shd w:val="clear" w:color="auto" w:fill="auto"/>
        <w:spacing w:after="222"/>
        <w:ind w:left="11" w:right="7"/>
        <w:rPr>
          <w:rFonts w:ascii="Times New Roman" w:hAnsi="Times New Roman" w:cs="Times New Roman"/>
          <w:sz w:val="24"/>
          <w:szCs w:val="24"/>
        </w:rPr>
      </w:pPr>
      <w:r w:rsidRPr="009E623D">
        <w:rPr>
          <w:rFonts w:ascii="Times New Roman" w:hAnsi="Times New Roman" w:cs="Times New Roman"/>
          <w:sz w:val="24"/>
          <w:szCs w:val="24"/>
        </w:rPr>
        <w:t xml:space="preserve">DECLARAÇÃO </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rsidP="008D4E97">
      <w:pPr>
        <w:ind w:left="-5"/>
        <w:rPr>
          <w:rFonts w:ascii="Times New Roman" w:hAnsi="Times New Roman" w:cs="Times New Roman"/>
          <w:sz w:val="24"/>
          <w:szCs w:val="24"/>
        </w:rPr>
      </w:pPr>
      <w:r w:rsidRPr="009E623D">
        <w:rPr>
          <w:rFonts w:ascii="Times New Roman" w:hAnsi="Times New Roman" w:cs="Times New Roman"/>
          <w:sz w:val="24"/>
          <w:szCs w:val="24"/>
        </w:rPr>
        <w:t xml:space="preserve">..........................................................................................................., inscrito no CNPJ n°..................., por intermédio de seu representante legal o(a) </w:t>
      </w:r>
      <w:proofErr w:type="spellStart"/>
      <w:r w:rsidRPr="009E623D">
        <w:rPr>
          <w:rFonts w:ascii="Times New Roman" w:hAnsi="Times New Roman" w:cs="Times New Roman"/>
          <w:sz w:val="24"/>
          <w:szCs w:val="24"/>
        </w:rPr>
        <w:t>Sr</w:t>
      </w:r>
      <w:proofErr w:type="spellEnd"/>
      <w:r w:rsidRPr="009E623D">
        <w:rPr>
          <w:rFonts w:ascii="Times New Roman" w:hAnsi="Times New Roman" w:cs="Times New Roman"/>
          <w:sz w:val="24"/>
          <w:szCs w:val="24"/>
        </w:rPr>
        <w:t xml:space="preserve">(a)...................................., portador(a) da Carteira de Identidade no............................ e do CPF no ........................., DECLARA, para fins do disposto no inciso V, artigo 27, da Lei Federal n.º 8.666, de 21 de junho de 1993, acrescido pela Lei no 9.854 de 27 de outubro de 1999, que não emprega menor de dezoito anos em trabalho noturno, perigoso ou insalubre e não emprega menor de dezesseis anos (art. 7º, inciso XXXIII, da Constituição Federal).  </w:t>
      </w:r>
    </w:p>
    <w:p w:rsidR="00534E7D" w:rsidRPr="009E623D" w:rsidRDefault="009E623D">
      <w:pPr>
        <w:spacing w:after="0" w:line="472" w:lineRule="auto"/>
        <w:ind w:left="-5" w:right="190"/>
        <w:rPr>
          <w:rFonts w:ascii="Times New Roman" w:hAnsi="Times New Roman" w:cs="Times New Roman"/>
          <w:sz w:val="24"/>
          <w:szCs w:val="24"/>
        </w:rPr>
      </w:pPr>
      <w:r w:rsidRPr="009E623D">
        <w:rPr>
          <w:rFonts w:ascii="Times New Roman" w:hAnsi="Times New Roman" w:cs="Times New Roman"/>
          <w:sz w:val="24"/>
          <w:szCs w:val="24"/>
        </w:rPr>
        <w:t xml:space="preserve">Ressalva: emprega menor, a partir de quatorze anos, na condição de aprendiz </w:t>
      </w:r>
      <w:proofErr w:type="gramStart"/>
      <w:r w:rsidRPr="009E623D">
        <w:rPr>
          <w:rFonts w:ascii="Times New Roman" w:hAnsi="Times New Roman" w:cs="Times New Roman"/>
          <w:sz w:val="24"/>
          <w:szCs w:val="24"/>
        </w:rPr>
        <w:t xml:space="preserve">(  </w:t>
      </w:r>
      <w:proofErr w:type="gramEnd"/>
      <w:r w:rsidRPr="009E623D">
        <w:rPr>
          <w:rFonts w:ascii="Times New Roman" w:hAnsi="Times New Roman" w:cs="Times New Roman"/>
          <w:sz w:val="24"/>
          <w:szCs w:val="24"/>
        </w:rPr>
        <w:t xml:space="preserve"> ) . (Observação: em caso afirmativo, assinalar a ressalva acima) </w:t>
      </w:r>
    </w:p>
    <w:p w:rsidR="00534E7D" w:rsidRPr="009E623D" w:rsidRDefault="009E623D" w:rsidP="00C03F0A">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 .......... </w:t>
      </w:r>
      <w:proofErr w:type="gramStart"/>
      <w:r w:rsidRPr="009E623D">
        <w:rPr>
          <w:rFonts w:ascii="Times New Roman" w:hAnsi="Times New Roman" w:cs="Times New Roman"/>
          <w:sz w:val="24"/>
          <w:szCs w:val="24"/>
        </w:rPr>
        <w:t>de</w:t>
      </w:r>
      <w:proofErr w:type="gramEnd"/>
      <w:r w:rsidRPr="009E623D">
        <w:rPr>
          <w:rFonts w:ascii="Times New Roman" w:hAnsi="Times New Roman" w:cs="Times New Roman"/>
          <w:sz w:val="24"/>
          <w:szCs w:val="24"/>
        </w:rPr>
        <w:t xml:space="preserve"> .....................</w:t>
      </w:r>
      <w:r w:rsidR="008D4E97">
        <w:rPr>
          <w:rFonts w:ascii="Times New Roman" w:hAnsi="Times New Roman" w:cs="Times New Roman"/>
          <w:sz w:val="24"/>
          <w:szCs w:val="24"/>
        </w:rPr>
        <w:t>........................ de 2019</w:t>
      </w:r>
      <w:r w:rsidRPr="009E623D">
        <w:rPr>
          <w:rFonts w:ascii="Times New Roman" w:hAnsi="Times New Roman" w:cs="Times New Roman"/>
          <w:sz w:val="24"/>
          <w:szCs w:val="24"/>
        </w:rPr>
        <w:t xml:space="preserve">. </w:t>
      </w:r>
    </w:p>
    <w:p w:rsidR="00534E7D" w:rsidRPr="009E623D" w:rsidRDefault="009E623D">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w:t>
      </w:r>
    </w:p>
    <w:p w:rsidR="00534E7D" w:rsidRPr="009E623D" w:rsidRDefault="009E623D" w:rsidP="00C03F0A">
      <w:pPr>
        <w:spacing w:after="225" w:line="259" w:lineRule="auto"/>
        <w:ind w:left="0" w:firstLine="0"/>
        <w:jc w:val="left"/>
        <w:rPr>
          <w:rFonts w:ascii="Times New Roman" w:hAnsi="Times New Roman" w:cs="Times New Roman"/>
          <w:sz w:val="24"/>
          <w:szCs w:val="24"/>
        </w:rPr>
      </w:pPr>
      <w:r w:rsidRPr="009E623D">
        <w:rPr>
          <w:rFonts w:ascii="Times New Roman" w:hAnsi="Times New Roman" w:cs="Times New Roman"/>
          <w:sz w:val="24"/>
          <w:szCs w:val="24"/>
        </w:rPr>
        <w:t xml:space="preserve"> _____________________________________________ </w:t>
      </w:r>
    </w:p>
    <w:p w:rsidR="00534E7D" w:rsidRPr="009E623D" w:rsidRDefault="009E623D">
      <w:pPr>
        <w:spacing w:after="105" w:line="259" w:lineRule="auto"/>
        <w:ind w:right="4"/>
        <w:jc w:val="center"/>
        <w:rPr>
          <w:rFonts w:ascii="Times New Roman" w:hAnsi="Times New Roman" w:cs="Times New Roman"/>
          <w:sz w:val="24"/>
          <w:szCs w:val="24"/>
        </w:rPr>
      </w:pPr>
      <w:r w:rsidRPr="009E623D">
        <w:rPr>
          <w:rFonts w:ascii="Times New Roman" w:hAnsi="Times New Roman" w:cs="Times New Roman"/>
          <w:sz w:val="24"/>
          <w:szCs w:val="24"/>
        </w:rPr>
        <w:t xml:space="preserve">Diretor ou representante legal </w:t>
      </w:r>
    </w:p>
    <w:p w:rsidR="00534E7D" w:rsidRPr="009E623D" w:rsidRDefault="009E623D">
      <w:pPr>
        <w:spacing w:after="3" w:line="259" w:lineRule="auto"/>
        <w:ind w:right="1"/>
        <w:jc w:val="center"/>
        <w:rPr>
          <w:rFonts w:ascii="Times New Roman" w:hAnsi="Times New Roman" w:cs="Times New Roman"/>
          <w:sz w:val="24"/>
          <w:szCs w:val="24"/>
        </w:rPr>
      </w:pPr>
      <w:r w:rsidRPr="009E623D">
        <w:rPr>
          <w:rFonts w:ascii="Times New Roman" w:hAnsi="Times New Roman" w:cs="Times New Roman"/>
          <w:sz w:val="24"/>
          <w:szCs w:val="24"/>
        </w:rPr>
        <w:t xml:space="preserve">CPF nº: ..................................................... </w:t>
      </w:r>
    </w:p>
    <w:sectPr w:rsidR="00534E7D" w:rsidRPr="009E623D">
      <w:headerReference w:type="even" r:id="rId14"/>
      <w:headerReference w:type="default" r:id="rId15"/>
      <w:footerReference w:type="even" r:id="rId16"/>
      <w:footerReference w:type="default" r:id="rId17"/>
      <w:headerReference w:type="first" r:id="rId18"/>
      <w:footerReference w:type="first" r:id="rId19"/>
      <w:pgSz w:w="11900" w:h="16840"/>
      <w:pgMar w:top="1706" w:right="1066" w:bottom="1905" w:left="1078" w:header="720"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3C6" w:rsidRDefault="00A943C6">
      <w:pPr>
        <w:spacing w:after="0" w:line="240" w:lineRule="auto"/>
      </w:pPr>
      <w:r>
        <w:separator/>
      </w:r>
    </w:p>
  </w:endnote>
  <w:endnote w:type="continuationSeparator" w:id="0">
    <w:p w:rsidR="00A943C6" w:rsidRDefault="00A94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sidR="00C52EA2">
      <w:rPr>
        <w:noProof/>
        <w:sz w:val="20"/>
      </w:rPr>
      <w:t>24</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rsidP="00382348">
    <w:pPr>
      <w:spacing w:after="0" w:line="259" w:lineRule="auto"/>
      <w:ind w:left="0" w:firstLine="0"/>
      <w:jc w:val="right"/>
    </w:pPr>
    <w:r>
      <w:rPr>
        <w:sz w:val="20"/>
      </w:rPr>
      <w:t xml:space="preserve">  Página </w:t>
    </w:r>
    <w:r>
      <w:rPr>
        <w:sz w:val="20"/>
      </w:rPr>
      <w:fldChar w:fldCharType="begin"/>
    </w:r>
    <w:r>
      <w:rPr>
        <w:sz w:val="20"/>
      </w:rPr>
      <w:instrText xml:space="preserve"> PAGE   \* MERGEFORMAT </w:instrText>
    </w:r>
    <w:r>
      <w:rPr>
        <w:sz w:val="20"/>
      </w:rPr>
      <w:fldChar w:fldCharType="separate"/>
    </w:r>
    <w:r w:rsidR="00C52EA2">
      <w:rPr>
        <w:noProof/>
        <w:sz w:val="20"/>
      </w:rPr>
      <w:t>3</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sidR="00C52EA2">
      <w:rPr>
        <w:noProof/>
        <w:sz w:val="20"/>
      </w:rPr>
      <w:t>24</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sidR="00C52EA2">
      <w:rPr>
        <w:noProof/>
        <w:sz w:val="20"/>
      </w:rPr>
      <w:t>24</w:t>
    </w:r>
    <w:r>
      <w:rPr>
        <w:sz w:val="20"/>
      </w:rPr>
      <w:fldChar w:fldCharType="end"/>
    </w: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sidR="00C52EA2">
      <w:rPr>
        <w:noProof/>
        <w:sz w:val="20"/>
      </w:rPr>
      <w:t>24</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sidR="00C52EA2">
      <w:rPr>
        <w:noProof/>
        <w:sz w:val="20"/>
      </w:rPr>
      <w:t>20</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sidR="00C52EA2">
      <w:rPr>
        <w:noProof/>
        <w:sz w:val="20"/>
      </w:rPr>
      <w:t>24</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0" w:line="259" w:lineRule="auto"/>
      <w:ind w:left="0" w:firstLine="0"/>
      <w:jc w:val="left"/>
    </w:pPr>
    <w:r>
      <w:rPr>
        <w:sz w:val="20"/>
      </w:rPr>
      <w:t xml:space="preserve">  Página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de </w:t>
    </w:r>
    <w:r>
      <w:rPr>
        <w:sz w:val="20"/>
      </w:rPr>
      <w:fldChar w:fldCharType="begin"/>
    </w:r>
    <w:r>
      <w:rPr>
        <w:sz w:val="20"/>
      </w:rPr>
      <w:instrText xml:space="preserve"> NUMPAGES   \* MERGEFORMAT </w:instrText>
    </w:r>
    <w:r>
      <w:rPr>
        <w:sz w:val="20"/>
      </w:rPr>
      <w:fldChar w:fldCharType="separate"/>
    </w:r>
    <w:r w:rsidR="00C52EA2">
      <w:rPr>
        <w:noProof/>
        <w:sz w:val="20"/>
      </w:rPr>
      <w:t>24</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3C6" w:rsidRDefault="00A943C6">
      <w:pPr>
        <w:spacing w:after="0" w:line="240" w:lineRule="auto"/>
      </w:pPr>
      <w:r>
        <w:separator/>
      </w:r>
    </w:p>
  </w:footnote>
  <w:footnote w:type="continuationSeparator" w:id="0">
    <w:p w:rsidR="00A943C6" w:rsidRDefault="00A94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160" w:line="259" w:lineRule="auto"/>
      <w:ind w:left="0" w:firstLine="0"/>
      <w:jc w:val="left"/>
    </w:pPr>
    <w:r w:rsidRPr="0060262D">
      <w:rPr>
        <w:noProof/>
      </w:rPr>
      <w:drawing>
        <wp:inline distT="0" distB="0" distL="0" distR="0" wp14:anchorId="359C6044" wp14:editId="4B25E167">
          <wp:extent cx="6195060" cy="852691"/>
          <wp:effectExtent l="0" t="0" r="0" b="5080"/>
          <wp:docPr id="5" name="Imagem 5" descr="Descrição: 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5060" cy="85269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9D4B40">
    <w:pPr>
      <w:spacing w:after="160" w:line="259" w:lineRule="auto"/>
      <w:ind w:left="0" w:firstLine="0"/>
      <w:jc w:val="left"/>
    </w:pPr>
    <w:r w:rsidRPr="00CA1470">
      <w:rPr>
        <w:noProof/>
      </w:rPr>
      <w:drawing>
        <wp:inline distT="0" distB="0" distL="0" distR="0" wp14:anchorId="6C663358" wp14:editId="27CCB826">
          <wp:extent cx="6048375" cy="8286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828675"/>
                  </a:xfrm>
                  <a:prstGeom prst="rect">
                    <a:avLst/>
                  </a:prstGeom>
                  <a:solidFill>
                    <a:srgbClr val="FFFFFF">
                      <a:alpha val="0"/>
                    </a:srgbClr>
                  </a:solid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43" w:rsidRDefault="00F46B43">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2418B"/>
    <w:multiLevelType w:val="multilevel"/>
    <w:tmpl w:val="46080370"/>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F53728"/>
    <w:multiLevelType w:val="hybridMultilevel"/>
    <w:tmpl w:val="83A27B60"/>
    <w:lvl w:ilvl="0" w:tplc="8BE8CE6E">
      <w:start w:val="1"/>
      <w:numFmt w:val="upperRoman"/>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9C3D8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BC01C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EC15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82CC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8A9E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0C98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8866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6472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4A162E"/>
    <w:multiLevelType w:val="multilevel"/>
    <w:tmpl w:val="D684FCE2"/>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73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ACA3DF5"/>
    <w:multiLevelType w:val="hybridMultilevel"/>
    <w:tmpl w:val="2FCAB12E"/>
    <w:lvl w:ilvl="0" w:tplc="AF748016">
      <w:start w:val="1"/>
      <w:numFmt w:val="lowerLetter"/>
      <w:lvlText w:val="%1)"/>
      <w:lvlJc w:val="left"/>
      <w:pPr>
        <w:ind w:left="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50B77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DC01C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54F6E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FCCD6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F88B1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08909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FAE18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C8FEC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CA31898"/>
    <w:multiLevelType w:val="hybridMultilevel"/>
    <w:tmpl w:val="5A0254C0"/>
    <w:lvl w:ilvl="0" w:tplc="D286D4EC">
      <w:start w:val="1"/>
      <w:numFmt w:val="lowerLetter"/>
      <w:lvlText w:val="%1)"/>
      <w:lvlJc w:val="left"/>
      <w:pPr>
        <w:ind w:left="96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EB6E5A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62972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5289E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46775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3A01D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FE4D0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BA507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3C206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77E1672"/>
    <w:multiLevelType w:val="hybridMultilevel"/>
    <w:tmpl w:val="7F068D6A"/>
    <w:lvl w:ilvl="0" w:tplc="C3A65660">
      <w:start w:val="1"/>
      <w:numFmt w:val="lowerLetter"/>
      <w:lvlText w:val="%1)"/>
      <w:lvlJc w:val="left"/>
      <w:pPr>
        <w:ind w:left="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1470D8">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1C235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A83FD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2E980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CAD92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1E538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3C302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D480C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83145E"/>
    <w:multiLevelType w:val="multilevel"/>
    <w:tmpl w:val="13A4C0EA"/>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BE03B7A"/>
    <w:multiLevelType w:val="hybridMultilevel"/>
    <w:tmpl w:val="06321C1C"/>
    <w:lvl w:ilvl="0" w:tplc="BA527A6C">
      <w:start w:val="1"/>
      <w:numFmt w:val="lowerLetter"/>
      <w:lvlText w:val="%1)"/>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2CE0E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0AFD3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DEBB4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94818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4ED8D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705A1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3AFD22">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1E17E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ED831FE"/>
    <w:multiLevelType w:val="hybridMultilevel"/>
    <w:tmpl w:val="29749062"/>
    <w:lvl w:ilvl="0" w:tplc="635E9B3E">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6226D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94720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7800D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7E40A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348D3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0CF4D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6262E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869D8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B36F7B"/>
    <w:multiLevelType w:val="multilevel"/>
    <w:tmpl w:val="12940F5E"/>
    <w:lvl w:ilvl="0">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7359A7"/>
    <w:multiLevelType w:val="hybridMultilevel"/>
    <w:tmpl w:val="AF1EB2B8"/>
    <w:lvl w:ilvl="0" w:tplc="AFDC2290">
      <w:start w:val="1"/>
      <w:numFmt w:val="lowerLetter"/>
      <w:lvlText w:val="%1)"/>
      <w:lvlJc w:val="left"/>
      <w:pPr>
        <w:ind w:left="96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DA0B33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78F61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F60C4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F66B3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22C0D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24F80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823EC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2220F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CE64848"/>
    <w:multiLevelType w:val="hybridMultilevel"/>
    <w:tmpl w:val="5BBA588E"/>
    <w:lvl w:ilvl="0" w:tplc="D590949A">
      <w:start w:val="1"/>
      <w:numFmt w:val="lowerLetter"/>
      <w:lvlText w:val="%1)"/>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4A2E6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F407F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1CF6D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DE6B4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5A41F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D8A92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8F5A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36E01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DE64543"/>
    <w:multiLevelType w:val="hybridMultilevel"/>
    <w:tmpl w:val="EB2A45A2"/>
    <w:lvl w:ilvl="0" w:tplc="DCC64214">
      <w:start w:val="1"/>
      <w:numFmt w:val="lowerLetter"/>
      <w:lvlText w:val="%1)"/>
      <w:lvlJc w:val="left"/>
      <w:pPr>
        <w:ind w:left="96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AF02E6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B67C7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4293E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8A6BF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C6422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92C1E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96C78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2AE4A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696DF6"/>
    <w:multiLevelType w:val="multilevel"/>
    <w:tmpl w:val="AED6C9B4"/>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6"/>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AE72A33"/>
    <w:multiLevelType w:val="hybridMultilevel"/>
    <w:tmpl w:val="6520FD58"/>
    <w:lvl w:ilvl="0" w:tplc="DB4C9A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9C1A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482A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5010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3088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4A44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DCF5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62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C273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62679C0"/>
    <w:multiLevelType w:val="multilevel"/>
    <w:tmpl w:val="0D583390"/>
    <w:lvl w:ilvl="0">
      <w:start w:val="1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FB95687"/>
    <w:multiLevelType w:val="hybridMultilevel"/>
    <w:tmpl w:val="7A30195E"/>
    <w:lvl w:ilvl="0" w:tplc="93E6779C">
      <w:start w:val="1"/>
      <w:numFmt w:val="lowerLetter"/>
      <w:lvlText w:val="%1)"/>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44FA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98A83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16008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8644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BA6E3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D22974">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CAB80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ACE73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3097488"/>
    <w:multiLevelType w:val="hybridMultilevel"/>
    <w:tmpl w:val="B7F84ED8"/>
    <w:lvl w:ilvl="0" w:tplc="1638A97E">
      <w:start w:val="1"/>
      <w:numFmt w:val="lowerLetter"/>
      <w:lvlText w:val="%1)"/>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5815C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FA083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C6423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0CB66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F8BD2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DCEFB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B8B74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40C6E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0"/>
  </w:num>
  <w:num w:numId="3">
    <w:abstractNumId w:val="16"/>
  </w:num>
  <w:num w:numId="4">
    <w:abstractNumId w:val="12"/>
  </w:num>
  <w:num w:numId="5">
    <w:abstractNumId w:val="17"/>
  </w:num>
  <w:num w:numId="6">
    <w:abstractNumId w:val="6"/>
  </w:num>
  <w:num w:numId="7">
    <w:abstractNumId w:val="7"/>
  </w:num>
  <w:num w:numId="8">
    <w:abstractNumId w:val="4"/>
  </w:num>
  <w:num w:numId="9">
    <w:abstractNumId w:val="2"/>
  </w:num>
  <w:num w:numId="10">
    <w:abstractNumId w:val="1"/>
  </w:num>
  <w:num w:numId="11">
    <w:abstractNumId w:val="13"/>
  </w:num>
  <w:num w:numId="12">
    <w:abstractNumId w:val="11"/>
  </w:num>
  <w:num w:numId="13">
    <w:abstractNumId w:val="3"/>
  </w:num>
  <w:num w:numId="14">
    <w:abstractNumId w:val="8"/>
  </w:num>
  <w:num w:numId="15">
    <w:abstractNumId w:val="5"/>
  </w:num>
  <w:num w:numId="16">
    <w:abstractNumId w:val="15"/>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E7D"/>
    <w:rsid w:val="000105C5"/>
    <w:rsid w:val="00091A95"/>
    <w:rsid w:val="0009400C"/>
    <w:rsid w:val="0010363D"/>
    <w:rsid w:val="0019697A"/>
    <w:rsid w:val="001A63E7"/>
    <w:rsid w:val="00206987"/>
    <w:rsid w:val="002234A5"/>
    <w:rsid w:val="00250A2B"/>
    <w:rsid w:val="002B1532"/>
    <w:rsid w:val="002B5485"/>
    <w:rsid w:val="002C10A6"/>
    <w:rsid w:val="00380FFF"/>
    <w:rsid w:val="00382348"/>
    <w:rsid w:val="003A234B"/>
    <w:rsid w:val="003A6E11"/>
    <w:rsid w:val="004018EC"/>
    <w:rsid w:val="0043295F"/>
    <w:rsid w:val="00481FC5"/>
    <w:rsid w:val="004A4526"/>
    <w:rsid w:val="004D3A08"/>
    <w:rsid w:val="004D524E"/>
    <w:rsid w:val="004F193E"/>
    <w:rsid w:val="00516E6C"/>
    <w:rsid w:val="00524DFB"/>
    <w:rsid w:val="00534E7D"/>
    <w:rsid w:val="005455FD"/>
    <w:rsid w:val="00547AF4"/>
    <w:rsid w:val="00605AB1"/>
    <w:rsid w:val="00692584"/>
    <w:rsid w:val="006A6DD8"/>
    <w:rsid w:val="006C2D9C"/>
    <w:rsid w:val="006F21B2"/>
    <w:rsid w:val="00766800"/>
    <w:rsid w:val="0083564C"/>
    <w:rsid w:val="008A3E95"/>
    <w:rsid w:val="008B4762"/>
    <w:rsid w:val="008C3CEE"/>
    <w:rsid w:val="008D4E97"/>
    <w:rsid w:val="00924C22"/>
    <w:rsid w:val="009942D0"/>
    <w:rsid w:val="009D2813"/>
    <w:rsid w:val="009D4B40"/>
    <w:rsid w:val="009E623D"/>
    <w:rsid w:val="00A4381F"/>
    <w:rsid w:val="00A943C6"/>
    <w:rsid w:val="00AC7EE1"/>
    <w:rsid w:val="00AD0951"/>
    <w:rsid w:val="00AD5041"/>
    <w:rsid w:val="00B03D41"/>
    <w:rsid w:val="00B05E5A"/>
    <w:rsid w:val="00B31C29"/>
    <w:rsid w:val="00B34896"/>
    <w:rsid w:val="00B3583D"/>
    <w:rsid w:val="00B85377"/>
    <w:rsid w:val="00BE3C2C"/>
    <w:rsid w:val="00BE7D4A"/>
    <w:rsid w:val="00C03F0A"/>
    <w:rsid w:val="00C175F0"/>
    <w:rsid w:val="00C367C7"/>
    <w:rsid w:val="00C37E9B"/>
    <w:rsid w:val="00C52EA2"/>
    <w:rsid w:val="00C743FB"/>
    <w:rsid w:val="00CB060D"/>
    <w:rsid w:val="00CB3AED"/>
    <w:rsid w:val="00CF674E"/>
    <w:rsid w:val="00D22455"/>
    <w:rsid w:val="00D3667E"/>
    <w:rsid w:val="00D410CA"/>
    <w:rsid w:val="00D87FE7"/>
    <w:rsid w:val="00DF14B8"/>
    <w:rsid w:val="00E34058"/>
    <w:rsid w:val="00E501E1"/>
    <w:rsid w:val="00EB4B3D"/>
    <w:rsid w:val="00F46B43"/>
    <w:rsid w:val="00F546F3"/>
    <w:rsid w:val="00F85794"/>
    <w:rsid w:val="00F97835"/>
    <w:rsid w:val="00FA13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4FE93D-6772-455D-ABFC-3F459912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58" w:lineRule="auto"/>
      <w:ind w:left="10" w:hanging="10"/>
      <w:jc w:val="both"/>
    </w:pPr>
    <w:rPr>
      <w:rFonts w:ascii="Arial" w:eastAsia="Arial" w:hAnsi="Arial" w:cs="Arial"/>
      <w:color w:val="000000"/>
    </w:rPr>
  </w:style>
  <w:style w:type="paragraph" w:styleId="Ttulo1">
    <w:name w:val="heading 1"/>
    <w:next w:val="Normal"/>
    <w:link w:val="Ttulo1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2F2F2"/>
      <w:spacing w:after="371" w:line="265" w:lineRule="auto"/>
      <w:ind w:left="10" w:right="1" w:hanging="10"/>
      <w:jc w:val="center"/>
      <w:outlineLvl w:val="0"/>
    </w:pPr>
    <w:rPr>
      <w:rFonts w:ascii="Arial" w:eastAsia="Arial" w:hAnsi="Arial" w:cs="Arial"/>
      <w:b/>
      <w:color w:val="000000"/>
    </w:rPr>
  </w:style>
  <w:style w:type="paragraph" w:styleId="Ttulo2">
    <w:name w:val="heading 2"/>
    <w:next w:val="Normal"/>
    <w:link w:val="Ttulo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2F2F2"/>
      <w:spacing w:after="371" w:line="265" w:lineRule="auto"/>
      <w:ind w:left="10" w:right="1" w:hanging="10"/>
      <w:jc w:val="center"/>
      <w:outlineLvl w:val="1"/>
    </w:pPr>
    <w:rPr>
      <w:rFonts w:ascii="Arial" w:eastAsia="Arial" w:hAnsi="Arial" w:cs="Arial"/>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2"/>
    </w:rPr>
  </w:style>
  <w:style w:type="character" w:customStyle="1" w:styleId="Ttulo2Char">
    <w:name w:val="Título 2 Ch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cuodecorpodetexto2">
    <w:name w:val="Body Text Indent 2"/>
    <w:basedOn w:val="Normal"/>
    <w:link w:val="Recuodecorpodetexto2Char"/>
    <w:unhideWhenUsed/>
    <w:rsid w:val="0019697A"/>
    <w:pPr>
      <w:spacing w:line="480" w:lineRule="auto"/>
      <w:ind w:left="283" w:firstLine="0"/>
      <w:jc w:val="left"/>
    </w:pPr>
    <w:rPr>
      <w:rFonts w:ascii="Times New Roman" w:eastAsia="Times New Roman" w:hAnsi="Times New Roman" w:cs="Times New Roman"/>
      <w:color w:val="auto"/>
      <w:sz w:val="24"/>
      <w:szCs w:val="24"/>
    </w:rPr>
  </w:style>
  <w:style w:type="character" w:customStyle="1" w:styleId="Recuodecorpodetexto2Char">
    <w:name w:val="Recuo de corpo de texto 2 Char"/>
    <w:basedOn w:val="Fontepargpadro"/>
    <w:link w:val="Recuodecorpodetexto2"/>
    <w:rsid w:val="0019697A"/>
    <w:rPr>
      <w:rFonts w:ascii="Times New Roman" w:eastAsia="Times New Roman" w:hAnsi="Times New Roman" w:cs="Times New Roman"/>
      <w:sz w:val="24"/>
      <w:szCs w:val="24"/>
    </w:rPr>
  </w:style>
  <w:style w:type="paragraph" w:styleId="PargrafodaLista">
    <w:name w:val="List Paragraph"/>
    <w:basedOn w:val="Normal"/>
    <w:uiPriority w:val="34"/>
    <w:qFormat/>
    <w:rsid w:val="00E34058"/>
    <w:pPr>
      <w:ind w:left="720"/>
      <w:contextualSpacing/>
    </w:pPr>
  </w:style>
  <w:style w:type="paragraph" w:styleId="Textodebalo">
    <w:name w:val="Balloon Text"/>
    <w:basedOn w:val="Normal"/>
    <w:link w:val="TextodebaloChar"/>
    <w:uiPriority w:val="99"/>
    <w:semiHidden/>
    <w:unhideWhenUsed/>
    <w:rsid w:val="00C52EA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52EA2"/>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85791-297E-476F-9A6A-C75CABFA3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4294966248</TotalTime>
  <Pages>1</Pages>
  <Words>6431</Words>
  <Characters>34729</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Edital_combustível_08-2016</vt:lpstr>
    </vt:vector>
  </TitlesOfParts>
  <Company/>
  <LinksUpToDate>false</LinksUpToDate>
  <CharactersWithSpaces>41078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Edital_combustível_08-2016</dc:title>
  <dc:subject/>
  <dc:creator>usuario</dc:creator>
  <cp:keywords/>
  <cp:lastModifiedBy>jessicalicitacao@outlook.com.br</cp:lastModifiedBy>
  <cp:revision>60</cp:revision>
  <cp:lastPrinted>2019-03-28T11:09:00Z</cp:lastPrinted>
  <dcterms:created xsi:type="dcterms:W3CDTF">2019-02-21T17:47:00Z</dcterms:created>
  <dcterms:modified xsi:type="dcterms:W3CDTF">2019-03-27T11:10:00Z</dcterms:modified>
</cp:coreProperties>
</file>