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1AF99" w14:textId="77777777" w:rsidR="004031E7" w:rsidRDefault="004031E7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38B6D" w14:textId="77777777" w:rsidR="004031E7" w:rsidRDefault="004031E7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4771A" w14:textId="77777777" w:rsidR="004031E7" w:rsidRDefault="004031E7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90DBE1" w14:textId="77777777" w:rsidR="004031E7" w:rsidRDefault="004031E7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63C0A" w14:textId="2A501198" w:rsidR="00975204" w:rsidRPr="00FD75E3" w:rsidRDefault="002F0468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PROCESSO SELETIVO EMERGENCIAL SIMPLIFICADO</w:t>
      </w:r>
    </w:p>
    <w:p w14:paraId="69FBCB4A" w14:textId="3104881B" w:rsidR="002F0468" w:rsidRDefault="002F0468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 xml:space="preserve">EDITAL DE CHAMADA PÚBLICA </w:t>
      </w:r>
      <w:r w:rsidRPr="00AF45C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Nº 00</w:t>
      </w:r>
      <w:r w:rsidR="0015050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4</w:t>
      </w:r>
      <w:r w:rsidRPr="00AF45C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/2022</w:t>
      </w:r>
    </w:p>
    <w:p w14:paraId="27EC361E" w14:textId="77777777" w:rsidR="00FD75E3" w:rsidRPr="00FD75E3" w:rsidRDefault="00FD75E3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CA9AD" w14:textId="1009C511" w:rsidR="002F0468" w:rsidRPr="00FD75E3" w:rsidRDefault="00627694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 Prefeito Municipal de Atalanta – SC, no uso de suas atribuições legais, torna público, pelo presente Edital, as normas do processo seletivo emergencial simplificado</w:t>
      </w:r>
      <w:r w:rsidR="00B87E9F">
        <w:rPr>
          <w:rFonts w:ascii="Times New Roman" w:hAnsi="Times New Roman" w:cs="Times New Roman"/>
          <w:sz w:val="24"/>
          <w:szCs w:val="24"/>
        </w:rPr>
        <w:t xml:space="preserve">, por meio </w:t>
      </w:r>
      <w:r w:rsidR="00A54E62">
        <w:rPr>
          <w:rFonts w:ascii="Times New Roman" w:hAnsi="Times New Roman" w:cs="Times New Roman"/>
          <w:sz w:val="24"/>
          <w:szCs w:val="24"/>
        </w:rPr>
        <w:t xml:space="preserve">de </w:t>
      </w:r>
      <w:r w:rsidR="00A54E62" w:rsidRPr="00FD75E3">
        <w:rPr>
          <w:rFonts w:ascii="Times New Roman" w:hAnsi="Times New Roman" w:cs="Times New Roman"/>
          <w:sz w:val="24"/>
          <w:szCs w:val="24"/>
        </w:rPr>
        <w:t>CHAMADA</w:t>
      </w:r>
      <w:r w:rsidRPr="00FD75E3">
        <w:rPr>
          <w:rFonts w:ascii="Times New Roman" w:hAnsi="Times New Roman" w:cs="Times New Roman"/>
          <w:sz w:val="24"/>
          <w:szCs w:val="24"/>
        </w:rPr>
        <w:t xml:space="preserve"> PÚBLICA 00</w:t>
      </w:r>
      <w:r w:rsidR="005D3946">
        <w:rPr>
          <w:rFonts w:ascii="Times New Roman" w:hAnsi="Times New Roman" w:cs="Times New Roman"/>
          <w:sz w:val="24"/>
          <w:szCs w:val="24"/>
        </w:rPr>
        <w:t>4</w:t>
      </w:r>
      <w:r w:rsidRPr="00FD75E3">
        <w:rPr>
          <w:rFonts w:ascii="Times New Roman" w:hAnsi="Times New Roman" w:cs="Times New Roman"/>
          <w:sz w:val="24"/>
          <w:szCs w:val="24"/>
        </w:rPr>
        <w:t>/2022</w:t>
      </w:r>
      <w:r w:rsidR="00D616FD" w:rsidRPr="00FD75E3">
        <w:rPr>
          <w:rFonts w:ascii="Times New Roman" w:hAnsi="Times New Roman" w:cs="Times New Roman"/>
          <w:sz w:val="24"/>
          <w:szCs w:val="24"/>
        </w:rPr>
        <w:t>, para contratação temporária de</w:t>
      </w:r>
      <w:r w:rsidR="005D3946">
        <w:rPr>
          <w:rFonts w:ascii="Times New Roman" w:hAnsi="Times New Roman" w:cs="Times New Roman"/>
          <w:sz w:val="24"/>
          <w:szCs w:val="24"/>
        </w:rPr>
        <w:t xml:space="preserve"> Professor</w:t>
      </w:r>
      <w:r w:rsidR="00D616FD" w:rsidRPr="00FD75E3">
        <w:rPr>
          <w:rFonts w:ascii="Times New Roman" w:hAnsi="Times New Roman" w:cs="Times New Roman"/>
          <w:sz w:val="24"/>
          <w:szCs w:val="24"/>
        </w:rPr>
        <w:t>.</w:t>
      </w:r>
    </w:p>
    <w:p w14:paraId="22B52D24" w14:textId="61D9DE9F" w:rsidR="00D616FD" w:rsidRPr="00FD75E3" w:rsidRDefault="00D616FD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CONSIDERANDO o amparo legal dado pelo inciso IX do artigo 37 da Constituição Federal</w:t>
      </w:r>
      <w:r w:rsidR="00AF45C0">
        <w:rPr>
          <w:rFonts w:ascii="Times New Roman" w:hAnsi="Times New Roman" w:cs="Times New Roman"/>
          <w:sz w:val="24"/>
          <w:szCs w:val="24"/>
        </w:rPr>
        <w:t xml:space="preserve">, </w:t>
      </w:r>
      <w:r w:rsidRPr="00FD75E3">
        <w:rPr>
          <w:rFonts w:ascii="Times New Roman" w:hAnsi="Times New Roman" w:cs="Times New Roman"/>
          <w:sz w:val="24"/>
          <w:szCs w:val="24"/>
        </w:rPr>
        <w:t>Lei Municipal nº 1.177/2010,</w:t>
      </w:r>
      <w:r w:rsidR="00AF45C0">
        <w:rPr>
          <w:rFonts w:ascii="Times New Roman" w:hAnsi="Times New Roman" w:cs="Times New Roman"/>
          <w:sz w:val="24"/>
          <w:szCs w:val="24"/>
        </w:rPr>
        <w:t xml:space="preserve"> com as alterações dadas pela Lei n.º 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AF45C0">
        <w:rPr>
          <w:rFonts w:ascii="Times New Roman" w:hAnsi="Times New Roman" w:cs="Times New Roman"/>
          <w:sz w:val="24"/>
          <w:szCs w:val="24"/>
        </w:rPr>
        <w:t xml:space="preserve">1662/2021, </w:t>
      </w:r>
      <w:r w:rsidRPr="00FD75E3">
        <w:rPr>
          <w:rFonts w:ascii="Times New Roman" w:hAnsi="Times New Roman" w:cs="Times New Roman"/>
          <w:sz w:val="24"/>
          <w:szCs w:val="24"/>
        </w:rPr>
        <w:t>que regulamenta a contratação de pessoal por tempo determinado para atender as necessidades temp</w:t>
      </w:r>
      <w:r w:rsidR="005B48E7" w:rsidRPr="00FD75E3">
        <w:rPr>
          <w:rFonts w:ascii="Times New Roman" w:hAnsi="Times New Roman" w:cs="Times New Roman"/>
          <w:sz w:val="24"/>
          <w:szCs w:val="24"/>
        </w:rPr>
        <w:t>o</w:t>
      </w:r>
      <w:r w:rsidRPr="00FD75E3">
        <w:rPr>
          <w:rFonts w:ascii="Times New Roman" w:hAnsi="Times New Roman" w:cs="Times New Roman"/>
          <w:sz w:val="24"/>
          <w:szCs w:val="24"/>
        </w:rPr>
        <w:t>r</w:t>
      </w:r>
      <w:r w:rsidR="005B48E7" w:rsidRPr="00FD75E3">
        <w:rPr>
          <w:rFonts w:ascii="Times New Roman" w:hAnsi="Times New Roman" w:cs="Times New Roman"/>
          <w:sz w:val="24"/>
          <w:szCs w:val="24"/>
        </w:rPr>
        <w:t>á</w:t>
      </w:r>
      <w:r w:rsidRPr="00FD75E3">
        <w:rPr>
          <w:rFonts w:ascii="Times New Roman" w:hAnsi="Times New Roman" w:cs="Times New Roman"/>
          <w:sz w:val="24"/>
          <w:szCs w:val="24"/>
        </w:rPr>
        <w:t>rias de excepcional interesse público</w:t>
      </w:r>
      <w:r w:rsidR="005B48E7" w:rsidRPr="00FD75E3">
        <w:rPr>
          <w:rFonts w:ascii="Times New Roman" w:hAnsi="Times New Roman" w:cs="Times New Roman"/>
          <w:sz w:val="24"/>
          <w:szCs w:val="24"/>
        </w:rPr>
        <w:t>;</w:t>
      </w:r>
    </w:p>
    <w:p w14:paraId="0601897F" w14:textId="3270DC57" w:rsidR="005B48E7" w:rsidRPr="00FD75E3" w:rsidRDefault="005B48E7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CONSIDERANDO que o município se encontra com déficit</w:t>
      </w:r>
      <w:r w:rsidR="00A56990">
        <w:rPr>
          <w:rFonts w:ascii="Times New Roman" w:hAnsi="Times New Roman" w:cs="Times New Roman"/>
          <w:sz w:val="24"/>
          <w:szCs w:val="24"/>
        </w:rPr>
        <w:t xml:space="preserve"> de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0E4791">
        <w:rPr>
          <w:rFonts w:ascii="Times New Roman" w:hAnsi="Times New Roman" w:cs="Times New Roman"/>
          <w:sz w:val="24"/>
          <w:szCs w:val="24"/>
        </w:rPr>
        <w:t>Professores</w:t>
      </w:r>
      <w:r w:rsidRPr="00FD75E3">
        <w:rPr>
          <w:rFonts w:ascii="Times New Roman" w:hAnsi="Times New Roman" w:cs="Times New Roman"/>
          <w:sz w:val="24"/>
          <w:szCs w:val="24"/>
        </w:rPr>
        <w:t xml:space="preserve"> no seu quadro de servidores, bem como o esgotamento da lista de candidatos aprovados 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pelo Processo </w:t>
      </w:r>
      <w:r w:rsidRPr="0050251B">
        <w:rPr>
          <w:rFonts w:ascii="Times New Roman" w:hAnsi="Times New Roman" w:cs="Times New Roman"/>
          <w:sz w:val="24"/>
          <w:szCs w:val="24"/>
          <w:highlight w:val="yellow"/>
        </w:rPr>
        <w:t>Seletivo nº 0</w:t>
      </w:r>
      <w:r w:rsidR="00150509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Pr="0050251B">
        <w:rPr>
          <w:rFonts w:ascii="Times New Roman" w:hAnsi="Times New Roman" w:cs="Times New Roman"/>
          <w:sz w:val="24"/>
          <w:szCs w:val="24"/>
          <w:highlight w:val="yellow"/>
        </w:rPr>
        <w:t>/202</w:t>
      </w:r>
      <w:r w:rsidR="00150509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Pr="0050251B">
        <w:rPr>
          <w:rFonts w:ascii="Times New Roman" w:hAnsi="Times New Roman" w:cs="Times New Roman"/>
          <w:sz w:val="24"/>
          <w:szCs w:val="24"/>
          <w:highlight w:val="yellow"/>
        </w:rPr>
        <w:t>;</w:t>
      </w:r>
    </w:p>
    <w:p w14:paraId="58FE7D5B" w14:textId="45FB238D" w:rsidR="005B48E7" w:rsidRPr="00FD75E3" w:rsidRDefault="005B48E7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CONSIDERANDO a necessidade e ob</w:t>
      </w:r>
      <w:r w:rsidR="00DE537F" w:rsidRPr="00FD75E3">
        <w:rPr>
          <w:rFonts w:ascii="Times New Roman" w:hAnsi="Times New Roman" w:cs="Times New Roman"/>
          <w:sz w:val="24"/>
          <w:szCs w:val="24"/>
        </w:rPr>
        <w:t>rigatoriedade da prestação de serviços públicos</w:t>
      </w:r>
      <w:r w:rsidR="000E4791">
        <w:rPr>
          <w:rFonts w:ascii="Times New Roman" w:hAnsi="Times New Roman" w:cs="Times New Roman"/>
          <w:sz w:val="24"/>
          <w:szCs w:val="24"/>
        </w:rPr>
        <w:t xml:space="preserve"> de educação;</w:t>
      </w:r>
    </w:p>
    <w:p w14:paraId="62030CD1" w14:textId="2FDC845F" w:rsidR="00DE537F" w:rsidRPr="00FD75E3" w:rsidRDefault="00DE537F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CONSIDERANDO o dever de atendimento dos interesses primários da população</w:t>
      </w:r>
      <w:r w:rsidR="000E4791">
        <w:rPr>
          <w:rFonts w:ascii="Times New Roman" w:hAnsi="Times New Roman" w:cs="Times New Roman"/>
          <w:sz w:val="24"/>
          <w:szCs w:val="24"/>
        </w:rPr>
        <w:t>, visando assegurar um bem maior, a vida, por meio da educação;</w:t>
      </w:r>
    </w:p>
    <w:p w14:paraId="09310769" w14:textId="38F5FC1F" w:rsidR="00DE537F" w:rsidRPr="00FD75E3" w:rsidRDefault="00DE537F" w:rsidP="00FD75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D5F4D9" w14:textId="3DD6F72D" w:rsidR="00DE537F" w:rsidRPr="00FD75E3" w:rsidRDefault="00DE537F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RESOLVE,</w:t>
      </w:r>
    </w:p>
    <w:p w14:paraId="7AD543C0" w14:textId="5255F10C" w:rsidR="00DE537F" w:rsidRPr="00FD75E3" w:rsidRDefault="00DE537F" w:rsidP="00FD75E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Tornar público os procedimentos do Processo Seletivo Emergencial Simplificado CHAMADA PÚBLICA 00</w:t>
      </w:r>
      <w:r w:rsidR="00AF45C0">
        <w:rPr>
          <w:rFonts w:ascii="Times New Roman" w:hAnsi="Times New Roman" w:cs="Times New Roman"/>
          <w:sz w:val="24"/>
          <w:szCs w:val="24"/>
        </w:rPr>
        <w:t>3</w:t>
      </w:r>
      <w:r w:rsidRPr="00FD75E3">
        <w:rPr>
          <w:rFonts w:ascii="Times New Roman" w:hAnsi="Times New Roman" w:cs="Times New Roman"/>
          <w:sz w:val="24"/>
          <w:szCs w:val="24"/>
        </w:rPr>
        <w:t>/2022, para formação de Cadastro de Rese</w:t>
      </w:r>
      <w:r w:rsidR="004E2D4E" w:rsidRPr="00FD75E3">
        <w:rPr>
          <w:rFonts w:ascii="Times New Roman" w:hAnsi="Times New Roman" w:cs="Times New Roman"/>
          <w:sz w:val="24"/>
          <w:szCs w:val="24"/>
        </w:rPr>
        <w:t>rva para o cargo de</w:t>
      </w:r>
      <w:r w:rsidR="000E4791">
        <w:rPr>
          <w:rFonts w:ascii="Times New Roman" w:hAnsi="Times New Roman" w:cs="Times New Roman"/>
          <w:sz w:val="24"/>
          <w:szCs w:val="24"/>
        </w:rPr>
        <w:t xml:space="preserve"> Professor, até 40 horas semanais</w:t>
      </w:r>
      <w:r w:rsidR="00AF45C0">
        <w:rPr>
          <w:rFonts w:ascii="Times New Roman" w:hAnsi="Times New Roman" w:cs="Times New Roman"/>
          <w:sz w:val="24"/>
          <w:szCs w:val="24"/>
        </w:rPr>
        <w:t>.</w:t>
      </w:r>
    </w:p>
    <w:p w14:paraId="3296347A" w14:textId="5A5461CE" w:rsidR="004E2D4E" w:rsidRPr="00FD75E3" w:rsidRDefault="004E2D4E" w:rsidP="00FD75E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DA DATA, DAS VAGAS, CARGA HORÁRIA, VENCIMENTO E HABILITAÇÃO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9"/>
        <w:gridCol w:w="816"/>
        <w:gridCol w:w="973"/>
        <w:gridCol w:w="1499"/>
        <w:gridCol w:w="3077"/>
      </w:tblGrid>
      <w:tr w:rsidR="001B1568" w:rsidRPr="00FD75E3" w14:paraId="78B66DE7" w14:textId="77777777" w:rsidTr="004E2D4E">
        <w:tc>
          <w:tcPr>
            <w:tcW w:w="0" w:type="auto"/>
          </w:tcPr>
          <w:p w14:paraId="2CC4E4DE" w14:textId="6BA2CFE6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  <w:tc>
          <w:tcPr>
            <w:tcW w:w="0" w:type="auto"/>
          </w:tcPr>
          <w:p w14:paraId="188CF1F7" w14:textId="025182B8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Vagas</w:t>
            </w:r>
          </w:p>
        </w:tc>
        <w:tc>
          <w:tcPr>
            <w:tcW w:w="0" w:type="auto"/>
          </w:tcPr>
          <w:p w14:paraId="2E5F6356" w14:textId="77777777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Carga</w:t>
            </w:r>
          </w:p>
          <w:p w14:paraId="722B57FC" w14:textId="578CEB20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Horária</w:t>
            </w:r>
          </w:p>
        </w:tc>
        <w:tc>
          <w:tcPr>
            <w:tcW w:w="0" w:type="auto"/>
          </w:tcPr>
          <w:p w14:paraId="03DB54CA" w14:textId="2ADAECB3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Vencimento</w:t>
            </w:r>
          </w:p>
        </w:tc>
        <w:tc>
          <w:tcPr>
            <w:tcW w:w="0" w:type="auto"/>
          </w:tcPr>
          <w:p w14:paraId="10506EC6" w14:textId="5A63E5E5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Habilitação</w:t>
            </w:r>
          </w:p>
        </w:tc>
      </w:tr>
      <w:tr w:rsidR="001B1568" w:rsidRPr="00FD75E3" w14:paraId="18302948" w14:textId="77777777" w:rsidTr="004E2D4E">
        <w:tc>
          <w:tcPr>
            <w:tcW w:w="0" w:type="auto"/>
          </w:tcPr>
          <w:p w14:paraId="09A33E2B" w14:textId="7709B856" w:rsidR="004E2D4E" w:rsidRPr="00FD75E3" w:rsidRDefault="00150509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 habilitado</w:t>
            </w:r>
          </w:p>
        </w:tc>
        <w:tc>
          <w:tcPr>
            <w:tcW w:w="0" w:type="auto"/>
          </w:tcPr>
          <w:p w14:paraId="5694A5DA" w14:textId="2AC877B5" w:rsidR="004E2D4E" w:rsidRPr="00FD75E3" w:rsidRDefault="001B1568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57EF8">
              <w:rPr>
                <w:rFonts w:ascii="Times New Roman" w:hAnsi="Times New Roman" w:cs="Times New Roman"/>
                <w:sz w:val="24"/>
                <w:szCs w:val="24"/>
              </w:rPr>
              <w:t>r**</w:t>
            </w:r>
          </w:p>
        </w:tc>
        <w:tc>
          <w:tcPr>
            <w:tcW w:w="0" w:type="auto"/>
          </w:tcPr>
          <w:p w14:paraId="1FAB78CF" w14:textId="79F4EE16" w:rsidR="004E2D4E" w:rsidRPr="00FD75E3" w:rsidRDefault="00150509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Até 40</w:t>
            </w:r>
            <w:r w:rsidR="001F16E5" w:rsidRPr="00FD75E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0" w:type="auto"/>
          </w:tcPr>
          <w:p w14:paraId="10466429" w14:textId="5B7CB6F7" w:rsidR="004E2D4E" w:rsidRPr="00FD75E3" w:rsidRDefault="001F16E5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  <w:r w:rsidR="00150509">
              <w:rPr>
                <w:rFonts w:ascii="Times New Roman" w:hAnsi="Times New Roman" w:cs="Times New Roman"/>
                <w:sz w:val="24"/>
                <w:szCs w:val="24"/>
              </w:rPr>
              <w:t>3.845,64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777D2CE4" w14:textId="010CA826" w:rsidR="001F16E5" w:rsidRPr="00FD75E3" w:rsidRDefault="00150509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Licenciatura em Pedagogia</w:t>
            </w:r>
          </w:p>
        </w:tc>
      </w:tr>
      <w:tr w:rsidR="001B1568" w:rsidRPr="00FD75E3" w14:paraId="043A1F92" w14:textId="77777777" w:rsidTr="004E2D4E">
        <w:tc>
          <w:tcPr>
            <w:tcW w:w="0" w:type="auto"/>
          </w:tcPr>
          <w:p w14:paraId="0AAC6BC7" w14:textId="34245372" w:rsidR="004E2D4E" w:rsidRPr="00FD75E3" w:rsidRDefault="00150509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 não habilitado</w:t>
            </w:r>
          </w:p>
        </w:tc>
        <w:tc>
          <w:tcPr>
            <w:tcW w:w="0" w:type="auto"/>
          </w:tcPr>
          <w:p w14:paraId="13AF62C0" w14:textId="48447DAF" w:rsidR="004E2D4E" w:rsidRPr="00FD75E3" w:rsidRDefault="00150509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Cr**</w:t>
            </w:r>
          </w:p>
        </w:tc>
        <w:tc>
          <w:tcPr>
            <w:tcW w:w="0" w:type="auto"/>
          </w:tcPr>
          <w:p w14:paraId="4A6C0EBB" w14:textId="6978DB7D" w:rsidR="001F16E5" w:rsidRPr="00FD75E3" w:rsidRDefault="001B1568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Até 40h</w:t>
            </w:r>
          </w:p>
        </w:tc>
        <w:tc>
          <w:tcPr>
            <w:tcW w:w="0" w:type="auto"/>
          </w:tcPr>
          <w:p w14:paraId="2E7DF181" w14:textId="5A84065C" w:rsidR="004E2D4E" w:rsidRPr="00FD75E3" w:rsidRDefault="001B1568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R$ 3.204,68</w:t>
            </w:r>
            <w:r w:rsidR="005D394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30A6A5F9" w14:textId="6CBD335D" w:rsidR="001F16E5" w:rsidRPr="00FD75E3" w:rsidRDefault="001B1568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Cursando Licenciatura em Pedagogia</w:t>
            </w:r>
          </w:p>
        </w:tc>
      </w:tr>
    </w:tbl>
    <w:p w14:paraId="7238FB84" w14:textId="6B86FA4A" w:rsidR="004E2D4E" w:rsidRDefault="00541ED4" w:rsidP="00FD75E3">
      <w:p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*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Vencimento em </w:t>
      </w:r>
      <w:r w:rsidR="00AF45C0" w:rsidRPr="00AF45C0">
        <w:rPr>
          <w:rFonts w:ascii="Times New Roman" w:hAnsi="Times New Roman" w:cs="Times New Roman"/>
          <w:sz w:val="24"/>
          <w:szCs w:val="24"/>
          <w:highlight w:val="yellow"/>
        </w:rPr>
        <w:t>setembro/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>2022 para jornada de 40h semanais.</w:t>
      </w:r>
    </w:p>
    <w:p w14:paraId="343CD9BA" w14:textId="1277B489" w:rsidR="00A57EF8" w:rsidRPr="00FD75E3" w:rsidRDefault="00A57EF8" w:rsidP="00FD7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**Cadastro Reserva</w:t>
      </w:r>
    </w:p>
    <w:p w14:paraId="11691E73" w14:textId="77777777" w:rsidR="00A57EF8" w:rsidRDefault="00A57EF8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C7F5AC" w14:textId="680727CB" w:rsidR="00541ED4" w:rsidRPr="00FD75E3" w:rsidRDefault="00541ED4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lastRenderedPageBreak/>
        <w:t>1.1 Os candidatos interessados deverão encaminhar a documentação pessoalmente no Departamento de RH do Município de Atalanta sito a Avenida XV de Novembro, 1030, Centro, no setor de Recursos Humanos</w:t>
      </w:r>
      <w:r w:rsidR="00082656" w:rsidRPr="00FD75E3">
        <w:rPr>
          <w:rFonts w:ascii="Times New Roman" w:hAnsi="Times New Roman" w:cs="Times New Roman"/>
          <w:sz w:val="24"/>
          <w:szCs w:val="24"/>
        </w:rPr>
        <w:t xml:space="preserve"> do Município de Atalanta, a partir das </w:t>
      </w:r>
      <w:r w:rsidR="00A57EF8">
        <w:rPr>
          <w:rFonts w:ascii="Times New Roman" w:hAnsi="Times New Roman" w:cs="Times New Roman"/>
          <w:sz w:val="24"/>
          <w:szCs w:val="24"/>
          <w:highlight w:val="yellow"/>
        </w:rPr>
        <w:t>14</w:t>
      </w:r>
      <w:r w:rsidR="002919ED"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h00min, do dia </w:t>
      </w:r>
      <w:r w:rsidR="001B1568">
        <w:rPr>
          <w:rFonts w:ascii="Times New Roman" w:hAnsi="Times New Roman" w:cs="Times New Roman"/>
          <w:sz w:val="24"/>
          <w:szCs w:val="24"/>
          <w:highlight w:val="yellow"/>
        </w:rPr>
        <w:t>06</w:t>
      </w:r>
      <w:r w:rsidR="00CC0E5A" w:rsidRPr="00AF45C0">
        <w:rPr>
          <w:rFonts w:ascii="Times New Roman" w:hAnsi="Times New Roman" w:cs="Times New Roman"/>
          <w:sz w:val="24"/>
          <w:szCs w:val="24"/>
          <w:highlight w:val="yellow"/>
        </w:rPr>
        <w:t>/</w:t>
      </w:r>
      <w:r w:rsidR="001B1568">
        <w:rPr>
          <w:rFonts w:ascii="Times New Roman" w:hAnsi="Times New Roman" w:cs="Times New Roman"/>
          <w:sz w:val="24"/>
          <w:szCs w:val="24"/>
          <w:highlight w:val="yellow"/>
        </w:rPr>
        <w:t>10</w:t>
      </w:r>
      <w:r w:rsidR="00CC0E5A"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/2022 até as 17h00min do dia </w:t>
      </w:r>
      <w:r w:rsidR="001B1568">
        <w:rPr>
          <w:rFonts w:ascii="Times New Roman" w:hAnsi="Times New Roman" w:cs="Times New Roman"/>
          <w:sz w:val="24"/>
          <w:szCs w:val="24"/>
          <w:highlight w:val="yellow"/>
        </w:rPr>
        <w:t>10</w:t>
      </w:r>
      <w:r w:rsidR="00886516" w:rsidRPr="00AF45C0">
        <w:rPr>
          <w:rFonts w:ascii="Times New Roman" w:hAnsi="Times New Roman" w:cs="Times New Roman"/>
          <w:sz w:val="24"/>
          <w:szCs w:val="24"/>
          <w:highlight w:val="yellow"/>
        </w:rPr>
        <w:t>/</w:t>
      </w:r>
      <w:r w:rsidR="00626125">
        <w:rPr>
          <w:rFonts w:ascii="Times New Roman" w:hAnsi="Times New Roman" w:cs="Times New Roman"/>
          <w:sz w:val="24"/>
          <w:szCs w:val="24"/>
          <w:highlight w:val="yellow"/>
        </w:rPr>
        <w:t>10</w:t>
      </w:r>
      <w:r w:rsidR="00886516" w:rsidRPr="00AF45C0">
        <w:rPr>
          <w:rFonts w:ascii="Times New Roman" w:hAnsi="Times New Roman" w:cs="Times New Roman"/>
          <w:sz w:val="24"/>
          <w:szCs w:val="24"/>
          <w:highlight w:val="yellow"/>
        </w:rPr>
        <w:t>/2022.</w:t>
      </w:r>
      <w:r w:rsidR="00886516" w:rsidRPr="00FD75E3">
        <w:rPr>
          <w:rFonts w:ascii="Times New Roman" w:hAnsi="Times New Roman" w:cs="Times New Roman"/>
          <w:sz w:val="24"/>
          <w:szCs w:val="24"/>
        </w:rPr>
        <w:t xml:space="preserve"> Para as inscrições serão considerados os horários de atendimento normal da Prefeitura Municipal, sendo 08</w:t>
      </w:r>
      <w:r w:rsidR="003F3EF0">
        <w:rPr>
          <w:rFonts w:ascii="Times New Roman" w:hAnsi="Times New Roman" w:cs="Times New Roman"/>
          <w:sz w:val="24"/>
          <w:szCs w:val="24"/>
        </w:rPr>
        <w:t>h</w:t>
      </w:r>
      <w:r w:rsidR="00886516" w:rsidRPr="00FD75E3">
        <w:rPr>
          <w:rFonts w:ascii="Times New Roman" w:hAnsi="Times New Roman" w:cs="Times New Roman"/>
          <w:sz w:val="24"/>
          <w:szCs w:val="24"/>
        </w:rPr>
        <w:t>00 as 12</w:t>
      </w:r>
      <w:r w:rsidR="003F3EF0">
        <w:rPr>
          <w:rFonts w:ascii="Times New Roman" w:hAnsi="Times New Roman" w:cs="Times New Roman"/>
          <w:sz w:val="24"/>
          <w:szCs w:val="24"/>
        </w:rPr>
        <w:t>h</w:t>
      </w:r>
      <w:r w:rsidR="00886516" w:rsidRPr="00FD75E3">
        <w:rPr>
          <w:rFonts w:ascii="Times New Roman" w:hAnsi="Times New Roman" w:cs="Times New Roman"/>
          <w:sz w:val="24"/>
          <w:szCs w:val="24"/>
        </w:rPr>
        <w:t>00 e das 14</w:t>
      </w:r>
      <w:r w:rsidR="003F3EF0">
        <w:rPr>
          <w:rFonts w:ascii="Times New Roman" w:hAnsi="Times New Roman" w:cs="Times New Roman"/>
          <w:sz w:val="24"/>
          <w:szCs w:val="24"/>
        </w:rPr>
        <w:t>h</w:t>
      </w:r>
      <w:r w:rsidR="00886516" w:rsidRPr="00FD75E3">
        <w:rPr>
          <w:rFonts w:ascii="Times New Roman" w:hAnsi="Times New Roman" w:cs="Times New Roman"/>
          <w:sz w:val="24"/>
          <w:szCs w:val="24"/>
        </w:rPr>
        <w:t xml:space="preserve">00 </w:t>
      </w:r>
      <w:proofErr w:type="spellStart"/>
      <w:r w:rsidR="00886516" w:rsidRPr="00FD75E3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886516" w:rsidRPr="00FD75E3">
        <w:rPr>
          <w:rFonts w:ascii="Times New Roman" w:hAnsi="Times New Roman" w:cs="Times New Roman"/>
          <w:sz w:val="24"/>
          <w:szCs w:val="24"/>
        </w:rPr>
        <w:t xml:space="preserve"> 17</w:t>
      </w:r>
      <w:r w:rsidR="003F3EF0">
        <w:rPr>
          <w:rFonts w:ascii="Times New Roman" w:hAnsi="Times New Roman" w:cs="Times New Roman"/>
          <w:sz w:val="24"/>
          <w:szCs w:val="24"/>
        </w:rPr>
        <w:t>h</w:t>
      </w:r>
      <w:r w:rsidR="00886516" w:rsidRPr="00FD75E3">
        <w:rPr>
          <w:rFonts w:ascii="Times New Roman" w:hAnsi="Times New Roman" w:cs="Times New Roman"/>
          <w:sz w:val="24"/>
          <w:szCs w:val="24"/>
        </w:rPr>
        <w:t xml:space="preserve">00. </w:t>
      </w:r>
    </w:p>
    <w:p w14:paraId="598FD456" w14:textId="08750142" w:rsidR="00F21020" w:rsidRPr="00FD75E3" w:rsidRDefault="00F21020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 Para realizar a inscrição, os candidatos interessados deverão encaminhar os seguintes documentos, sendo que se entregues pessoalmente, fotocópias e originais para conferencia:</w:t>
      </w:r>
    </w:p>
    <w:p w14:paraId="38130F0C" w14:textId="4048F999" w:rsidR="00F21020" w:rsidRDefault="00F21020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1.2.1 Ficha de inscrição e entrega de documentação </w:t>
      </w:r>
      <w:r w:rsidR="003F3EF0" w:rsidRPr="00FD75E3">
        <w:rPr>
          <w:rFonts w:ascii="Times New Roman" w:hAnsi="Times New Roman" w:cs="Times New Roman"/>
          <w:sz w:val="24"/>
          <w:szCs w:val="24"/>
        </w:rPr>
        <w:t>preenchida</w:t>
      </w:r>
      <w:r w:rsidR="001B63B3"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Pr="00FD75E3">
        <w:rPr>
          <w:rFonts w:ascii="Times New Roman" w:hAnsi="Times New Roman" w:cs="Times New Roman"/>
          <w:sz w:val="24"/>
          <w:szCs w:val="24"/>
        </w:rPr>
        <w:t>(</w:t>
      </w:r>
      <w:r w:rsidR="001B63B3" w:rsidRPr="00FD75E3">
        <w:rPr>
          <w:rFonts w:ascii="Times New Roman" w:hAnsi="Times New Roman" w:cs="Times New Roman"/>
          <w:sz w:val="24"/>
          <w:szCs w:val="24"/>
        </w:rPr>
        <w:t>Anexo I)</w:t>
      </w:r>
      <w:r w:rsidR="003F3EF0">
        <w:rPr>
          <w:rFonts w:ascii="Times New Roman" w:hAnsi="Times New Roman" w:cs="Times New Roman"/>
          <w:sz w:val="24"/>
          <w:szCs w:val="24"/>
        </w:rPr>
        <w:t>;</w:t>
      </w:r>
    </w:p>
    <w:p w14:paraId="39429E19" w14:textId="18CDF86C" w:rsidR="003F3EF0" w:rsidRDefault="003F3EF0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1.2.2 Comprovante de </w:t>
      </w:r>
      <w:r w:rsidR="001B1568">
        <w:rPr>
          <w:rFonts w:ascii="Times New Roman" w:hAnsi="Times New Roman" w:cs="Times New Roman"/>
          <w:sz w:val="24"/>
          <w:szCs w:val="24"/>
        </w:rPr>
        <w:t>Habilitação;</w:t>
      </w:r>
    </w:p>
    <w:p w14:paraId="30C00713" w14:textId="071CEF59" w:rsidR="001B1568" w:rsidRPr="00FD75E3" w:rsidRDefault="001B1568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1.2.3 </w:t>
      </w:r>
      <w:r w:rsidR="00B35083">
        <w:rPr>
          <w:rFonts w:ascii="Times New Roman" w:hAnsi="Times New Roman" w:cs="Times New Roman"/>
          <w:sz w:val="24"/>
          <w:szCs w:val="24"/>
        </w:rPr>
        <w:t xml:space="preserve">Comprovante de Habilitação/Titulação maior que a mínima exigida, se houver </w:t>
      </w:r>
    </w:p>
    <w:p w14:paraId="22774175" w14:textId="203B5D06" w:rsidR="003723FD" w:rsidRPr="00FD75E3" w:rsidRDefault="003723FD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1.2.4 Comprovante de tempo de serviço de atuação profissional se houver;</w:t>
      </w:r>
    </w:p>
    <w:p w14:paraId="206C8281" w14:textId="21C69ECC" w:rsidR="003723FD" w:rsidRPr="00FD75E3" w:rsidRDefault="003723FD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OBS.: os documentos </w:t>
      </w:r>
      <w:r w:rsidR="003F3EF0">
        <w:rPr>
          <w:rFonts w:ascii="Times New Roman" w:hAnsi="Times New Roman" w:cs="Times New Roman"/>
          <w:sz w:val="24"/>
          <w:szCs w:val="24"/>
        </w:rPr>
        <w:t xml:space="preserve">deverão ser </w:t>
      </w:r>
      <w:r w:rsidR="003730D5" w:rsidRPr="00FD75E3">
        <w:rPr>
          <w:rFonts w:ascii="Times New Roman" w:hAnsi="Times New Roman" w:cs="Times New Roman"/>
          <w:sz w:val="24"/>
          <w:szCs w:val="24"/>
        </w:rPr>
        <w:t>entregues fisicamente no momento da contratação, devendo ser as fotocópias autenticadas em cartório ou por servidor público no ato do recebimento das mesmas.</w:t>
      </w:r>
    </w:p>
    <w:p w14:paraId="5550F924" w14:textId="7E834C08" w:rsidR="003730D5" w:rsidRPr="00FD75E3" w:rsidRDefault="003730D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1.3 Poderão se inscrever para o Chamamento Público os candidatos que cumpram as seguintes exigências: </w:t>
      </w:r>
    </w:p>
    <w:p w14:paraId="0E08CEE3" w14:textId="6DCF7D57" w:rsidR="003730D5" w:rsidRPr="00FD75E3" w:rsidRDefault="003730D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Ser brasileiro nato ou naturalizado;</w:t>
      </w:r>
    </w:p>
    <w:p w14:paraId="4C0865C5" w14:textId="1C73D82C" w:rsidR="003730D5" w:rsidRPr="00FD75E3" w:rsidRDefault="003730D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Estar em dia com as obrigações eleitorais;</w:t>
      </w:r>
    </w:p>
    <w:p w14:paraId="2338CDA7" w14:textId="0FF52971" w:rsidR="003730D5" w:rsidRPr="00FD75E3" w:rsidRDefault="003730D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-Estar em dia com as obrigações militares, se do sexo masculino</w:t>
      </w:r>
      <w:r w:rsidR="00E312A5" w:rsidRPr="00FD75E3">
        <w:rPr>
          <w:rFonts w:ascii="Times New Roman" w:hAnsi="Times New Roman" w:cs="Times New Roman"/>
          <w:sz w:val="24"/>
          <w:szCs w:val="24"/>
        </w:rPr>
        <w:t>;</w:t>
      </w:r>
    </w:p>
    <w:p w14:paraId="4B438A39" w14:textId="689592C4" w:rsidR="00E312A5" w:rsidRPr="00FD75E3" w:rsidRDefault="00E312A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-Ter 18 anos completos na data da inscrição;</w:t>
      </w:r>
    </w:p>
    <w:p w14:paraId="4D2C4DFB" w14:textId="20EC692E" w:rsidR="00E312A5" w:rsidRPr="00FD75E3" w:rsidRDefault="00E312A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-Possuir, na data de inscrição, a qualificação exigida para o cargo;</w:t>
      </w:r>
    </w:p>
    <w:p w14:paraId="288BDD55" w14:textId="739BDABC" w:rsidR="00E312A5" w:rsidRPr="00FD75E3" w:rsidRDefault="00E312A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-Atender as exigências contidas nesse Edital.</w:t>
      </w:r>
    </w:p>
    <w:p w14:paraId="3D234925" w14:textId="0DB9EB2F" w:rsidR="00E312A5" w:rsidRPr="00FD75E3" w:rsidRDefault="00E312A5" w:rsidP="00FD75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01C47" w14:textId="5F616446" w:rsidR="00E312A5" w:rsidRPr="00464CFB" w:rsidRDefault="00464CFB" w:rsidP="00464CF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312A5" w:rsidRPr="00464CFB">
        <w:rPr>
          <w:rFonts w:ascii="Times New Roman" w:hAnsi="Times New Roman" w:cs="Times New Roman"/>
          <w:sz w:val="24"/>
          <w:szCs w:val="24"/>
        </w:rPr>
        <w:t>DO PROCESSO DE ESCOLHA E CLASSIFICAÇÃO</w:t>
      </w:r>
    </w:p>
    <w:p w14:paraId="1651E90B" w14:textId="5D498446" w:rsidR="0050251B" w:rsidRPr="0050251B" w:rsidRDefault="00E312A5" w:rsidP="0050251B">
      <w:pPr>
        <w:pStyle w:val="PargrafodaList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4CFB">
        <w:rPr>
          <w:rFonts w:ascii="Times New Roman" w:hAnsi="Times New Roman" w:cs="Times New Roman"/>
          <w:sz w:val="24"/>
          <w:szCs w:val="24"/>
        </w:rPr>
        <w:t>O processo de seleção se dará em fase única, de caráter classificatório e eliminatório, que consistirá da análise da documentação d</w:t>
      </w:r>
      <w:r w:rsidR="00040AD8">
        <w:rPr>
          <w:rFonts w:ascii="Times New Roman" w:hAnsi="Times New Roman" w:cs="Times New Roman"/>
          <w:sz w:val="24"/>
          <w:szCs w:val="24"/>
        </w:rPr>
        <w:t>e</w:t>
      </w:r>
      <w:r w:rsidR="00095F7B">
        <w:rPr>
          <w:rFonts w:ascii="Times New Roman" w:hAnsi="Times New Roman" w:cs="Times New Roman"/>
          <w:sz w:val="24"/>
          <w:szCs w:val="24"/>
        </w:rPr>
        <w:t xml:space="preserve"> escolaridade</w:t>
      </w:r>
      <w:r w:rsidR="00040AD8">
        <w:rPr>
          <w:rFonts w:ascii="Times New Roman" w:hAnsi="Times New Roman" w:cs="Times New Roman"/>
          <w:sz w:val="24"/>
          <w:szCs w:val="24"/>
        </w:rPr>
        <w:t>, cursos</w:t>
      </w:r>
      <w:r w:rsidR="00095F7B">
        <w:rPr>
          <w:rFonts w:ascii="Times New Roman" w:hAnsi="Times New Roman" w:cs="Times New Roman"/>
          <w:sz w:val="24"/>
          <w:szCs w:val="24"/>
        </w:rPr>
        <w:t xml:space="preserve"> </w:t>
      </w:r>
      <w:r w:rsidRPr="00464CFB">
        <w:rPr>
          <w:rFonts w:ascii="Times New Roman" w:hAnsi="Times New Roman" w:cs="Times New Roman"/>
          <w:sz w:val="24"/>
          <w:szCs w:val="24"/>
        </w:rPr>
        <w:t>e do tempo de serviço na área de atuação quando houver</w:t>
      </w:r>
      <w:r w:rsidR="0050251B">
        <w:rPr>
          <w:rFonts w:ascii="Times New Roman" w:hAnsi="Times New Roman" w:cs="Times New Roman"/>
          <w:sz w:val="24"/>
          <w:szCs w:val="24"/>
        </w:rPr>
        <w:t>.</w:t>
      </w:r>
    </w:p>
    <w:p w14:paraId="451FF46F" w14:textId="40489CDC" w:rsidR="00FC20C4" w:rsidRPr="00AF45C0" w:rsidRDefault="00FC20C4" w:rsidP="00464CFB">
      <w:pPr>
        <w:pStyle w:val="PargrafodaList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>A Audiência Pública para análise de títulos será realizad</w:t>
      </w:r>
      <w:r w:rsidR="003F3EF0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 na Secretaria Municipal d</w:t>
      </w:r>
      <w:r w:rsidR="00B35083">
        <w:rPr>
          <w:rFonts w:ascii="Times New Roman" w:hAnsi="Times New Roman" w:cs="Times New Roman"/>
          <w:sz w:val="24"/>
          <w:szCs w:val="24"/>
          <w:highlight w:val="yellow"/>
        </w:rPr>
        <w:t>e Educação, Cultura e Esporte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, sito a </w:t>
      </w:r>
      <w:r w:rsidR="003F3EF0">
        <w:rPr>
          <w:rFonts w:ascii="Times New Roman" w:hAnsi="Times New Roman" w:cs="Times New Roman"/>
          <w:sz w:val="24"/>
          <w:szCs w:val="24"/>
          <w:highlight w:val="yellow"/>
        </w:rPr>
        <w:t xml:space="preserve">à Avenida </w:t>
      </w:r>
      <w:r w:rsidR="00B35083">
        <w:rPr>
          <w:rFonts w:ascii="Times New Roman" w:hAnsi="Times New Roman" w:cs="Times New Roman"/>
          <w:sz w:val="24"/>
          <w:szCs w:val="24"/>
          <w:highlight w:val="yellow"/>
        </w:rPr>
        <w:t>Ernesto Becker, 365</w:t>
      </w:r>
      <w:r w:rsidR="003F3EF0">
        <w:rPr>
          <w:rFonts w:ascii="Times New Roman" w:hAnsi="Times New Roman" w:cs="Times New Roman"/>
          <w:sz w:val="24"/>
          <w:szCs w:val="24"/>
          <w:highlight w:val="yellow"/>
        </w:rPr>
        <w:t xml:space="preserve">, centro de Atalanta-SC, às 14h, do dia </w:t>
      </w:r>
      <w:r w:rsidR="00B35083">
        <w:rPr>
          <w:rFonts w:ascii="Times New Roman" w:hAnsi="Times New Roman" w:cs="Times New Roman"/>
          <w:sz w:val="24"/>
          <w:szCs w:val="24"/>
          <w:highlight w:val="yellow"/>
        </w:rPr>
        <w:t>11</w:t>
      </w:r>
      <w:r w:rsidR="003F3EF0">
        <w:rPr>
          <w:rFonts w:ascii="Times New Roman" w:hAnsi="Times New Roman" w:cs="Times New Roman"/>
          <w:sz w:val="24"/>
          <w:szCs w:val="24"/>
          <w:highlight w:val="yellow"/>
        </w:rPr>
        <w:t xml:space="preserve">/10/2022. </w:t>
      </w:r>
    </w:p>
    <w:p w14:paraId="3606C53E" w14:textId="0F0EF5D7" w:rsidR="00FC20C4" w:rsidRPr="00FD75E3" w:rsidRDefault="00FC20C4" w:rsidP="00464CFB">
      <w:pPr>
        <w:pStyle w:val="PargrafodaList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Serão considerados os seguintes documentos para comprovação de titulação e tempo de serviço:</w:t>
      </w:r>
    </w:p>
    <w:p w14:paraId="4BF9E889" w14:textId="33129C67" w:rsidR="00FC20C4" w:rsidRDefault="00095F7B" w:rsidP="00FD75E3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125338">
        <w:rPr>
          <w:rFonts w:ascii="Times New Roman" w:hAnsi="Times New Roman" w:cs="Times New Roman"/>
          <w:sz w:val="24"/>
          <w:szCs w:val="24"/>
        </w:rPr>
        <w:t>ópias de certificados de conclusão de cursos de Pós-Graduação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A5D5409" w14:textId="43908872" w:rsidR="00095F7B" w:rsidRPr="00FD75E3" w:rsidRDefault="00125338" w:rsidP="00FD75E3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Documentação que especifique a função e as datas inicial e final do serviço emitidas por</w:t>
      </w:r>
      <w:r w:rsidR="003B4D04">
        <w:rPr>
          <w:rFonts w:ascii="Times New Roman" w:hAnsi="Times New Roman" w:cs="Times New Roman"/>
          <w:sz w:val="24"/>
          <w:szCs w:val="24"/>
        </w:rPr>
        <w:t xml:space="preserve"> Prefeituras, ( serão considerados como documentos válidos: </w:t>
      </w:r>
      <w:r w:rsidR="003B4D04">
        <w:rPr>
          <w:rFonts w:ascii="Times New Roman" w:hAnsi="Times New Roman" w:cs="Times New Roman"/>
          <w:sz w:val="24"/>
          <w:szCs w:val="24"/>
        </w:rPr>
        <w:lastRenderedPageBreak/>
        <w:t>Certidões de Tempo de Serviço, Portarias, Decretos, Contratos e Carteira de Trabalho)</w:t>
      </w:r>
      <w:r w:rsidR="00095F7B">
        <w:rPr>
          <w:rFonts w:ascii="Times New Roman" w:hAnsi="Times New Roman" w:cs="Times New Roman"/>
          <w:sz w:val="24"/>
          <w:szCs w:val="24"/>
        </w:rPr>
        <w:t>;</w:t>
      </w:r>
    </w:p>
    <w:p w14:paraId="4C4B8EF1" w14:textId="09803F4C" w:rsidR="00925EEA" w:rsidRDefault="00925EEA" w:rsidP="00F26C0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Documentação que especifique a função e as datas inicial e final do serviço emitidas por</w:t>
      </w:r>
      <w:r w:rsidR="00F26C04">
        <w:rPr>
          <w:rFonts w:ascii="Times New Roman" w:hAnsi="Times New Roman" w:cs="Times New Roman"/>
          <w:sz w:val="24"/>
          <w:szCs w:val="24"/>
        </w:rPr>
        <w:t xml:space="preserve">: </w:t>
      </w:r>
      <w:r w:rsidRPr="00F26C04">
        <w:rPr>
          <w:rFonts w:ascii="Times New Roman" w:hAnsi="Times New Roman" w:cs="Times New Roman"/>
          <w:sz w:val="24"/>
          <w:szCs w:val="24"/>
        </w:rPr>
        <w:t>Prefeituras, Secretarias, Fundações e outros na função pre</w:t>
      </w:r>
      <w:r w:rsidR="00DC0344" w:rsidRPr="00F26C04">
        <w:rPr>
          <w:rFonts w:ascii="Times New Roman" w:hAnsi="Times New Roman" w:cs="Times New Roman"/>
          <w:sz w:val="24"/>
          <w:szCs w:val="24"/>
        </w:rPr>
        <w:t>tendida</w:t>
      </w:r>
      <w:r w:rsidR="00F26C04" w:rsidRPr="00F26C04">
        <w:rPr>
          <w:rFonts w:ascii="Times New Roman" w:hAnsi="Times New Roman" w:cs="Times New Roman"/>
          <w:sz w:val="24"/>
          <w:szCs w:val="24"/>
        </w:rPr>
        <w:t>;</w:t>
      </w:r>
      <w:r w:rsidR="00DC0344" w:rsidRPr="00F26C04">
        <w:rPr>
          <w:rFonts w:ascii="Times New Roman" w:hAnsi="Times New Roman" w:cs="Times New Roman"/>
          <w:sz w:val="24"/>
          <w:szCs w:val="24"/>
        </w:rPr>
        <w:t xml:space="preserve"> Serão considerados como documentos válidos: Certidões de Tempo de Serviço, Portarias, Decretos, Contratos e Carteira de Trabalho.</w:t>
      </w:r>
    </w:p>
    <w:p w14:paraId="6A7BF241" w14:textId="686466EA" w:rsidR="00B268FF" w:rsidRDefault="00B268FF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69D07D5E" w14:textId="31610E70" w:rsidR="001C635D" w:rsidRPr="00FD75E3" w:rsidRDefault="001A6D63" w:rsidP="00F26C04">
      <w:p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   </w:t>
      </w:r>
      <w:r w:rsidR="00464CFB">
        <w:rPr>
          <w:rFonts w:ascii="Times New Roman" w:hAnsi="Times New Roman" w:cs="Times New Roman"/>
          <w:sz w:val="24"/>
          <w:szCs w:val="24"/>
        </w:rPr>
        <w:tab/>
      </w:r>
    </w:p>
    <w:p w14:paraId="4BB8553F" w14:textId="77777777" w:rsidR="001C635D" w:rsidRPr="00FD75E3" w:rsidRDefault="001C635D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 DO RESULTADO</w:t>
      </w:r>
    </w:p>
    <w:p w14:paraId="232B434E" w14:textId="74D00623" w:rsidR="005D430E" w:rsidRPr="00FD75E3" w:rsidRDefault="001C635D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3.1 O resultado provisório</w:t>
      </w:r>
      <w:r w:rsidR="00DE42EC" w:rsidRPr="00FD75E3">
        <w:rPr>
          <w:rFonts w:ascii="Times New Roman" w:hAnsi="Times New Roman" w:cs="Times New Roman"/>
          <w:sz w:val="24"/>
          <w:szCs w:val="24"/>
        </w:rPr>
        <w:t xml:space="preserve"> será divulgado em até </w:t>
      </w:r>
      <w:r w:rsidR="00B87E9F">
        <w:rPr>
          <w:rFonts w:ascii="Times New Roman" w:hAnsi="Times New Roman" w:cs="Times New Roman"/>
          <w:sz w:val="24"/>
          <w:szCs w:val="24"/>
        </w:rPr>
        <w:t>dois</w:t>
      </w:r>
      <w:r w:rsidR="00DE42EC" w:rsidRPr="00FD75E3">
        <w:rPr>
          <w:rFonts w:ascii="Times New Roman" w:hAnsi="Times New Roman" w:cs="Times New Roman"/>
          <w:sz w:val="24"/>
          <w:szCs w:val="24"/>
        </w:rPr>
        <w:t xml:space="preserve"> dia út</w:t>
      </w:r>
      <w:r w:rsidR="00B6368A">
        <w:rPr>
          <w:rFonts w:ascii="Times New Roman" w:hAnsi="Times New Roman" w:cs="Times New Roman"/>
          <w:sz w:val="24"/>
          <w:szCs w:val="24"/>
        </w:rPr>
        <w:t>eis após</w:t>
      </w:r>
      <w:r w:rsidR="00DE42EC" w:rsidRPr="00FD75E3">
        <w:rPr>
          <w:rFonts w:ascii="Times New Roman" w:hAnsi="Times New Roman" w:cs="Times New Roman"/>
          <w:sz w:val="24"/>
          <w:szCs w:val="24"/>
        </w:rPr>
        <w:t xml:space="preserve"> a data prevista para a Chamada Pública para análise dos títulos</w:t>
      </w:r>
      <w:r w:rsidR="005D430E" w:rsidRPr="00FD75E3">
        <w:rPr>
          <w:rFonts w:ascii="Times New Roman" w:hAnsi="Times New Roman" w:cs="Times New Roman"/>
          <w:sz w:val="24"/>
          <w:szCs w:val="24"/>
        </w:rPr>
        <w:t>.</w:t>
      </w:r>
    </w:p>
    <w:p w14:paraId="28198BF9" w14:textId="77777777" w:rsidR="005D430E" w:rsidRPr="00FD75E3" w:rsidRDefault="005D430E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3.2 Do resultado provisório caberá recurso em um dia útil após a divulgação.</w:t>
      </w:r>
    </w:p>
    <w:p w14:paraId="07660BE5" w14:textId="77777777" w:rsidR="005D430E" w:rsidRPr="00FD75E3" w:rsidRDefault="005D430E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3.3 A lista com o resultado final será publicada no site da Prefeitura Municipal de Atalanta/SC, </w:t>
      </w:r>
      <w:hyperlink r:id="rId5" w:history="1">
        <w:r w:rsidRPr="00FD75E3">
          <w:rPr>
            <w:rStyle w:val="Hyperlink"/>
            <w:rFonts w:ascii="Times New Roman" w:hAnsi="Times New Roman" w:cs="Times New Roman"/>
            <w:sz w:val="24"/>
            <w:szCs w:val="24"/>
          </w:rPr>
          <w:t>www.atalanta.sc.gov.br</w:t>
        </w:r>
      </w:hyperlink>
      <w:r w:rsidRPr="00FD75E3">
        <w:rPr>
          <w:rFonts w:ascii="Times New Roman" w:hAnsi="Times New Roman" w:cs="Times New Roman"/>
          <w:sz w:val="24"/>
          <w:szCs w:val="24"/>
        </w:rPr>
        <w:t xml:space="preserve"> e exposta no mural oficial da Prefeitura Municipal.</w:t>
      </w:r>
    </w:p>
    <w:p w14:paraId="1360DABB" w14:textId="77777777" w:rsidR="005D430E" w:rsidRPr="00FD75E3" w:rsidRDefault="005D430E" w:rsidP="00464CF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3.4 A aprovação e classificação no Chamamento Público não garante a convocação do interessado para a prestação dos serviços, o que ocorrerá de acordo com a necessidade da Administração Pública.</w:t>
      </w:r>
    </w:p>
    <w:p w14:paraId="64D3505D" w14:textId="77777777" w:rsidR="005D430E" w:rsidRPr="00FD75E3" w:rsidRDefault="005D430E" w:rsidP="00FD75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84B2AD" w14:textId="7373AF88" w:rsidR="003F0515" w:rsidRDefault="005D430E" w:rsidP="00FD75E3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DISPOSI</w:t>
      </w:r>
      <w:r w:rsidR="003F0515" w:rsidRPr="00FD75E3">
        <w:rPr>
          <w:rFonts w:ascii="Times New Roman" w:hAnsi="Times New Roman" w:cs="Times New Roman"/>
          <w:sz w:val="24"/>
          <w:szCs w:val="24"/>
        </w:rPr>
        <w:t>ÇÕES FINAIS</w:t>
      </w:r>
    </w:p>
    <w:p w14:paraId="3821F43C" w14:textId="77777777" w:rsidR="00F26C04" w:rsidRPr="00FD75E3" w:rsidRDefault="00F26C04" w:rsidP="00F26C04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056F5F4" w14:textId="09A37725" w:rsidR="003F0515" w:rsidRPr="00FD75E3" w:rsidRDefault="003F0515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Esta Chamada Pública terá vigência até a finalização de processo seletivo ou concurso a ser realizado e contratação dos respectivos aprovados.</w:t>
      </w:r>
    </w:p>
    <w:p w14:paraId="71114C36" w14:textId="42A0B983" w:rsidR="003F0515" w:rsidRPr="00FD75E3" w:rsidRDefault="003F0515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 candidato aprovado deverá manter, durante o prazo de validade do Chamamento Público, seu endereço atualizado junto ao Departamento de Recursos Humanos do Município de Atalanta, SC, incluindo contatos telefônicos e e-mail, visando eventuais convocações</w:t>
      </w:r>
      <w:r w:rsidR="00856078" w:rsidRPr="00FD75E3">
        <w:rPr>
          <w:rFonts w:ascii="Times New Roman" w:hAnsi="Times New Roman" w:cs="Times New Roman"/>
          <w:sz w:val="24"/>
          <w:szCs w:val="24"/>
        </w:rPr>
        <w:t>, não cabendo qualquer reclamação caso não seja possível a instituição convoca-lo por falta da citada atualização.</w:t>
      </w:r>
    </w:p>
    <w:p w14:paraId="2AF9B141" w14:textId="2E94256A" w:rsidR="00856078" w:rsidRPr="00FD75E3" w:rsidRDefault="00856078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A publicação das informações referentes ao Chamamento Público, bem como as convocações dos candidatos aprovados, </w:t>
      </w:r>
      <w:r w:rsidR="00F26C04" w:rsidRPr="00FD75E3">
        <w:rPr>
          <w:rFonts w:ascii="Times New Roman" w:hAnsi="Times New Roman" w:cs="Times New Roman"/>
          <w:sz w:val="24"/>
          <w:szCs w:val="24"/>
        </w:rPr>
        <w:t>dar-se-á</w:t>
      </w:r>
      <w:r w:rsidRPr="00FD75E3">
        <w:rPr>
          <w:rFonts w:ascii="Times New Roman" w:hAnsi="Times New Roman" w:cs="Times New Roman"/>
          <w:sz w:val="24"/>
          <w:szCs w:val="24"/>
        </w:rPr>
        <w:t xml:space="preserve"> através de publicação no site </w:t>
      </w:r>
      <w:hyperlink r:id="rId6" w:history="1">
        <w:r w:rsidRPr="00FD75E3">
          <w:rPr>
            <w:rStyle w:val="Hyperlink"/>
            <w:rFonts w:ascii="Times New Roman" w:hAnsi="Times New Roman" w:cs="Times New Roman"/>
            <w:sz w:val="24"/>
            <w:szCs w:val="24"/>
          </w:rPr>
          <w:t>www.https://www.atalanta.sc.gov.br/</w:t>
        </w:r>
      </w:hyperlink>
      <w:r w:rsidRPr="00FD75E3">
        <w:rPr>
          <w:rFonts w:ascii="Times New Roman" w:hAnsi="Times New Roman" w:cs="Times New Roman"/>
          <w:sz w:val="24"/>
          <w:szCs w:val="24"/>
        </w:rPr>
        <w:t>.</w:t>
      </w:r>
    </w:p>
    <w:p w14:paraId="79D8A08B" w14:textId="67BE707C" w:rsidR="00856078" w:rsidRPr="00FD75E3" w:rsidRDefault="00856078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Os candidatos aprovados no Chamamento Público</w:t>
      </w:r>
      <w:r w:rsidR="003C05D3" w:rsidRPr="00FD75E3">
        <w:rPr>
          <w:rFonts w:ascii="Times New Roman" w:hAnsi="Times New Roman" w:cs="Times New Roman"/>
          <w:sz w:val="24"/>
          <w:szCs w:val="24"/>
        </w:rPr>
        <w:t>, se convocados e assumirem a vaga, integrarão o quadro de pessoal de servidores do Município de Atalanta, e terão seus contratos regidos pela Lei nº 1.177/2010 e suas alterações.</w:t>
      </w:r>
    </w:p>
    <w:p w14:paraId="0FEE4374" w14:textId="6DAEAE24" w:rsidR="003C05D3" w:rsidRPr="00FD75E3" w:rsidRDefault="003C05D3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 candidato aprovado, quando convocado, deverá apresentar os seguintes documentos:</w:t>
      </w:r>
    </w:p>
    <w:p w14:paraId="615B9522" w14:textId="42179B78" w:rsidR="003C05D3" w:rsidRPr="00FD75E3" w:rsidRDefault="003C05D3" w:rsidP="00F26C04">
      <w:pPr>
        <w:pStyle w:val="PargrafodaLista"/>
        <w:ind w:left="1560" w:hanging="144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Original e fotocópia da Carteira de Identidade;</w:t>
      </w:r>
    </w:p>
    <w:p w14:paraId="1EB42FD3" w14:textId="22DD082D" w:rsidR="003C05D3" w:rsidRPr="00FD75E3" w:rsidRDefault="003C05D3" w:rsidP="00F26C04">
      <w:pPr>
        <w:pStyle w:val="PargrafodaLista"/>
        <w:ind w:left="1560" w:hanging="84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-Original e fotocópia do CPF próprio;</w:t>
      </w:r>
    </w:p>
    <w:p w14:paraId="148F71CE" w14:textId="76C9A5AC" w:rsidR="003C05D3" w:rsidRPr="00FD75E3" w:rsidRDefault="003C05D3" w:rsidP="00F26C04">
      <w:pPr>
        <w:pStyle w:val="PargrafodaLista"/>
        <w:ind w:left="1560" w:hanging="144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-Título de eleitor;</w:t>
      </w:r>
    </w:p>
    <w:p w14:paraId="30E5B3B8" w14:textId="4A89383A" w:rsidR="003C05D3" w:rsidRPr="00FD75E3" w:rsidRDefault="003C05D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-Comprovante de quitação com a Justiça Eleitoral;</w:t>
      </w:r>
    </w:p>
    <w:p w14:paraId="0D3EF6FE" w14:textId="07E968C1" w:rsidR="003C05D3" w:rsidRPr="00FD75E3" w:rsidRDefault="003C05D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-Original e fotocópia do Certificado de </w:t>
      </w:r>
      <w:r w:rsidR="009B2023" w:rsidRPr="00FD75E3">
        <w:rPr>
          <w:rFonts w:ascii="Times New Roman" w:hAnsi="Times New Roman" w:cs="Times New Roman"/>
          <w:sz w:val="24"/>
          <w:szCs w:val="24"/>
        </w:rPr>
        <w:t>Reservista ou equivalente, se do sexo masculino;</w:t>
      </w:r>
    </w:p>
    <w:p w14:paraId="206475C1" w14:textId="095E8730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-Original e fotocópia de Certidão de Casamento, se for o caso;</w:t>
      </w:r>
    </w:p>
    <w:p w14:paraId="0A74E055" w14:textId="38F34DC7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lastRenderedPageBreak/>
        <w:t>-Comprovante de residência  atualizado;</w:t>
      </w:r>
    </w:p>
    <w:p w14:paraId="6E7A8011" w14:textId="238FDCFF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-Original e fotocópia do PIS/PASEP, caso seja cadastrado;</w:t>
      </w:r>
    </w:p>
    <w:p w14:paraId="611DD955" w14:textId="68FB923F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-Conta Banco do Brasil;</w:t>
      </w:r>
    </w:p>
    <w:p w14:paraId="16267B9E" w14:textId="795418FD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-Certidão negativa de antecedentes criminais</w:t>
      </w:r>
      <w:r w:rsidR="00C6295D" w:rsidRPr="00FD75E3">
        <w:rPr>
          <w:rFonts w:ascii="Times New Roman" w:hAnsi="Times New Roman" w:cs="Times New Roman"/>
          <w:sz w:val="24"/>
          <w:szCs w:val="24"/>
        </w:rPr>
        <w:t>, expedidas pelo Fórum ou site do TJSC;</w:t>
      </w:r>
    </w:p>
    <w:p w14:paraId="2A4F9274" w14:textId="5F8A46B9" w:rsidR="00C6295D" w:rsidRPr="00FD75E3" w:rsidRDefault="00C6295D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-Carteira de trabalho;</w:t>
      </w:r>
    </w:p>
    <w:p w14:paraId="56C80EE8" w14:textId="41490ED2" w:rsidR="00C6295D" w:rsidRPr="00FD75E3" w:rsidRDefault="00C6295D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Declaração de não-acumulação de cargo, emprego ou percepção de proventos públicos, fornecida pelo candidato;</w:t>
      </w:r>
    </w:p>
    <w:p w14:paraId="2ACA76AA" w14:textId="7D57B8D1" w:rsidR="00C6295D" w:rsidRPr="00FD75E3" w:rsidRDefault="00C6295D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-Declaração de bens;</w:t>
      </w:r>
    </w:p>
    <w:p w14:paraId="2105A021" w14:textId="41A5E4D2" w:rsidR="00C0112B" w:rsidRPr="00FD75E3" w:rsidRDefault="00C0112B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4.6 As fotocópias deverão estar acompanhadas dos </w:t>
      </w:r>
      <w:r w:rsidR="00F836F5" w:rsidRPr="00FD75E3">
        <w:rPr>
          <w:rFonts w:ascii="Times New Roman" w:hAnsi="Times New Roman" w:cs="Times New Roman"/>
          <w:sz w:val="24"/>
          <w:szCs w:val="24"/>
        </w:rPr>
        <w:t>respectivos originais.</w:t>
      </w:r>
    </w:p>
    <w:p w14:paraId="14481F3D" w14:textId="040F21C8" w:rsidR="00F836F5" w:rsidRPr="00FD75E3" w:rsidRDefault="00F836F5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4.7 O candidato convocado para assumir vaga que, por qualquer motivo, não apresentar, em tempo </w:t>
      </w:r>
      <w:r w:rsidR="002A011D" w:rsidRPr="00FD75E3">
        <w:rPr>
          <w:rFonts w:ascii="Times New Roman" w:hAnsi="Times New Roman" w:cs="Times New Roman"/>
          <w:sz w:val="24"/>
          <w:szCs w:val="24"/>
        </w:rPr>
        <w:t>h</w:t>
      </w:r>
      <w:r w:rsidRPr="00FD75E3">
        <w:rPr>
          <w:rFonts w:ascii="Times New Roman" w:hAnsi="Times New Roman" w:cs="Times New Roman"/>
          <w:sz w:val="24"/>
          <w:szCs w:val="24"/>
        </w:rPr>
        <w:t>ábil</w:t>
      </w:r>
      <w:r w:rsidR="002A011D" w:rsidRPr="00FD75E3">
        <w:rPr>
          <w:rFonts w:ascii="Times New Roman" w:hAnsi="Times New Roman" w:cs="Times New Roman"/>
          <w:sz w:val="24"/>
          <w:szCs w:val="24"/>
        </w:rPr>
        <w:t>, a documentação completa citada no item 4.5 deste Edital, ficará automaticamente desclassificado e perderá sumariamente o direito a contratação.</w:t>
      </w:r>
    </w:p>
    <w:p w14:paraId="538FAF6D" w14:textId="6AD648C9" w:rsidR="002A011D" w:rsidRPr="00FD75E3" w:rsidRDefault="002A011D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4.8 O Prefeito Municipal poderá, a seu critério, em qualquer tempo, suspender, revogar ou invalidar o Chamamento Público Simplificado, desde que devidamente fundamentado, não assistindo</w:t>
      </w:r>
      <w:r w:rsidR="003E58B8" w:rsidRPr="00FD75E3">
        <w:rPr>
          <w:rFonts w:ascii="Times New Roman" w:hAnsi="Times New Roman" w:cs="Times New Roman"/>
          <w:sz w:val="24"/>
          <w:szCs w:val="24"/>
        </w:rPr>
        <w:t xml:space="preserve"> aos candidatos direito a reclamação de qualquer natureza.</w:t>
      </w:r>
    </w:p>
    <w:p w14:paraId="39B32940" w14:textId="29425B30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71B0F93B" w14:textId="2D564080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60F52FE9" w14:textId="393BED70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4B10BBD3" w14:textId="5C027B32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663D1C6E" w14:textId="08D8155C" w:rsidR="003E58B8" w:rsidRPr="00FD75E3" w:rsidRDefault="003E58B8" w:rsidP="00464CFB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Atalanta</w:t>
      </w:r>
      <w:r w:rsidR="00F26C04">
        <w:rPr>
          <w:rFonts w:ascii="Times New Roman" w:hAnsi="Times New Roman" w:cs="Times New Roman"/>
          <w:sz w:val="24"/>
          <w:szCs w:val="24"/>
        </w:rPr>
        <w:t xml:space="preserve">-SC, </w:t>
      </w:r>
      <w:r w:rsidR="00C61671">
        <w:rPr>
          <w:rFonts w:ascii="Times New Roman" w:hAnsi="Times New Roman" w:cs="Times New Roman"/>
          <w:sz w:val="24"/>
          <w:szCs w:val="24"/>
        </w:rPr>
        <w:t>06</w:t>
      </w:r>
      <w:r w:rsidR="00F26C04">
        <w:rPr>
          <w:rFonts w:ascii="Times New Roman" w:hAnsi="Times New Roman" w:cs="Times New Roman"/>
          <w:sz w:val="24"/>
          <w:szCs w:val="24"/>
        </w:rPr>
        <w:t xml:space="preserve"> </w:t>
      </w:r>
      <w:r w:rsidRPr="00FD75E3">
        <w:rPr>
          <w:rFonts w:ascii="Times New Roman" w:hAnsi="Times New Roman" w:cs="Times New Roman"/>
          <w:sz w:val="24"/>
          <w:szCs w:val="24"/>
        </w:rPr>
        <w:t xml:space="preserve">de </w:t>
      </w:r>
      <w:r w:rsidR="00C61671">
        <w:rPr>
          <w:rFonts w:ascii="Times New Roman" w:hAnsi="Times New Roman" w:cs="Times New Roman"/>
          <w:sz w:val="24"/>
          <w:szCs w:val="24"/>
        </w:rPr>
        <w:t>outubro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 2022</w:t>
      </w:r>
    </w:p>
    <w:p w14:paraId="2181D398" w14:textId="0C9F40CB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48565AA" w14:textId="1C9A1442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E07F839" w14:textId="72CA9126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602F54F7" w14:textId="12DB72CE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07D011F8" w14:textId="544E155C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2964216" w14:textId="46B92DFA" w:rsidR="003E58B8" w:rsidRPr="00FD75E3" w:rsidRDefault="003E58B8" w:rsidP="00464CFB">
      <w:pPr>
        <w:pStyle w:val="Pargrafoda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JUAREZ MIGUEL RODERMEL</w:t>
      </w:r>
    </w:p>
    <w:p w14:paraId="205FF6E8" w14:textId="6706AA75" w:rsidR="009B2023" w:rsidRPr="00FD75E3" w:rsidRDefault="003E58B8" w:rsidP="00464CFB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Prefeito Municipal de Atalanta</w:t>
      </w:r>
    </w:p>
    <w:p w14:paraId="4FD1737D" w14:textId="5C73E77E" w:rsidR="001C635D" w:rsidRPr="00FD75E3" w:rsidRDefault="001C635D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B99000" w14:textId="4D2312CF" w:rsidR="001C635D" w:rsidRPr="00FD75E3" w:rsidRDefault="001C635D" w:rsidP="00FD75E3">
      <w:p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1BCDD0D" w14:textId="48AD5B56" w:rsidR="00E312A5" w:rsidRDefault="00E312A5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D95C0D8" w14:textId="50D2FE15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6830BC" wp14:editId="12FB615E">
            <wp:extent cx="5400040" cy="76314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488A" w14:textId="0CCCCBCD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7B31C44" w14:textId="1D50174D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49A9A19" w14:textId="5A16829A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C9D3FC3" w14:textId="27A3F24F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7938BB4" w14:textId="7D64246C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DC6C4C" wp14:editId="78371DAD">
            <wp:extent cx="5400040" cy="76314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3EC3" w14:textId="77777777" w:rsidR="004E08E3" w:rsidRPr="00FD75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4E08E3" w:rsidRPr="00FD75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A7FAD"/>
    <w:multiLevelType w:val="multilevel"/>
    <w:tmpl w:val="A230868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7D2BC5"/>
    <w:multiLevelType w:val="multilevel"/>
    <w:tmpl w:val="C55CD3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1850494"/>
    <w:multiLevelType w:val="multilevel"/>
    <w:tmpl w:val="BD027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4A17FD"/>
    <w:multiLevelType w:val="multilevel"/>
    <w:tmpl w:val="7CDC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78592F3C"/>
    <w:multiLevelType w:val="hybridMultilevel"/>
    <w:tmpl w:val="602AA4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468"/>
    <w:rsid w:val="00040AD8"/>
    <w:rsid w:val="00082656"/>
    <w:rsid w:val="00095F7B"/>
    <w:rsid w:val="000E4791"/>
    <w:rsid w:val="00124E20"/>
    <w:rsid w:val="00125338"/>
    <w:rsid w:val="00150509"/>
    <w:rsid w:val="001A6D63"/>
    <w:rsid w:val="001B1568"/>
    <w:rsid w:val="001B63B3"/>
    <w:rsid w:val="001C635D"/>
    <w:rsid w:val="001C71A7"/>
    <w:rsid w:val="001F16E5"/>
    <w:rsid w:val="00274A7F"/>
    <w:rsid w:val="002835BB"/>
    <w:rsid w:val="002919ED"/>
    <w:rsid w:val="002A011D"/>
    <w:rsid w:val="002F0468"/>
    <w:rsid w:val="003723FD"/>
    <w:rsid w:val="003730D5"/>
    <w:rsid w:val="003B4D04"/>
    <w:rsid w:val="003C05D3"/>
    <w:rsid w:val="003C0D63"/>
    <w:rsid w:val="003E58B8"/>
    <w:rsid w:val="003F0515"/>
    <w:rsid w:val="003F3EF0"/>
    <w:rsid w:val="004031E7"/>
    <w:rsid w:val="00416211"/>
    <w:rsid w:val="00464CFB"/>
    <w:rsid w:val="00476C68"/>
    <w:rsid w:val="004E08E3"/>
    <w:rsid w:val="004E2D4E"/>
    <w:rsid w:val="0050251B"/>
    <w:rsid w:val="00511B83"/>
    <w:rsid w:val="00541ED4"/>
    <w:rsid w:val="005B48E7"/>
    <w:rsid w:val="005D3946"/>
    <w:rsid w:val="005D430E"/>
    <w:rsid w:val="00626125"/>
    <w:rsid w:val="00627694"/>
    <w:rsid w:val="007649B2"/>
    <w:rsid w:val="00854471"/>
    <w:rsid w:val="00856078"/>
    <w:rsid w:val="00886516"/>
    <w:rsid w:val="00925EEA"/>
    <w:rsid w:val="0096201A"/>
    <w:rsid w:val="00975204"/>
    <w:rsid w:val="009B2023"/>
    <w:rsid w:val="009D6ECE"/>
    <w:rsid w:val="00A54E62"/>
    <w:rsid w:val="00A56990"/>
    <w:rsid w:val="00A57EF8"/>
    <w:rsid w:val="00AF45C0"/>
    <w:rsid w:val="00B07519"/>
    <w:rsid w:val="00B10A2A"/>
    <w:rsid w:val="00B268FF"/>
    <w:rsid w:val="00B35083"/>
    <w:rsid w:val="00B6368A"/>
    <w:rsid w:val="00B87E9F"/>
    <w:rsid w:val="00BD144A"/>
    <w:rsid w:val="00C0112B"/>
    <w:rsid w:val="00C61671"/>
    <w:rsid w:val="00C6295D"/>
    <w:rsid w:val="00CC0E5A"/>
    <w:rsid w:val="00D616FD"/>
    <w:rsid w:val="00DA3C90"/>
    <w:rsid w:val="00DA6D41"/>
    <w:rsid w:val="00DC0344"/>
    <w:rsid w:val="00DE42EC"/>
    <w:rsid w:val="00DE537F"/>
    <w:rsid w:val="00DE7177"/>
    <w:rsid w:val="00E14D7B"/>
    <w:rsid w:val="00E312A5"/>
    <w:rsid w:val="00F21020"/>
    <w:rsid w:val="00F26C04"/>
    <w:rsid w:val="00F836F5"/>
    <w:rsid w:val="00FC20C4"/>
    <w:rsid w:val="00FC7C65"/>
    <w:rsid w:val="00FD75E3"/>
    <w:rsid w:val="00FE6D11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5A1BA"/>
  <w15:chartTrackingRefBased/>
  <w15:docId w15:val="{EE143B6F-E190-403F-AAD7-D191BB3E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E2D4E"/>
    <w:pPr>
      <w:ind w:left="720"/>
      <w:contextualSpacing/>
    </w:pPr>
  </w:style>
  <w:style w:type="table" w:styleId="Tabelacomgrade">
    <w:name w:val="Table Grid"/>
    <w:basedOn w:val="Tabelanormal"/>
    <w:uiPriority w:val="39"/>
    <w:rsid w:val="004E2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8265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82656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F26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ttps://www.atalanta.sc.gov.br/" TargetMode="External"/><Relationship Id="rId5" Type="http://schemas.openxmlformats.org/officeDocument/2006/relationships/hyperlink" Target="http://www.atalanta.sc.gov.b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1142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</dc:creator>
  <cp:keywords/>
  <dc:description/>
  <cp:lastModifiedBy>Licitação Atalanta</cp:lastModifiedBy>
  <cp:revision>10</cp:revision>
  <cp:lastPrinted>2022-10-06T12:53:00Z</cp:lastPrinted>
  <dcterms:created xsi:type="dcterms:W3CDTF">2022-09-28T14:26:00Z</dcterms:created>
  <dcterms:modified xsi:type="dcterms:W3CDTF">2022-10-06T17:30:00Z</dcterms:modified>
</cp:coreProperties>
</file>