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02B1" w14:textId="77777777" w:rsidR="0095167B" w:rsidRPr="0095167B" w:rsidRDefault="009A13B0" w:rsidP="0095167B">
      <w:pPr>
        <w:jc w:val="center"/>
        <w:rPr>
          <w:rFonts w:ascii="Times New Roman" w:hAnsi="Times New Roman" w:cs="Times New Roman"/>
          <w:b/>
          <w:sz w:val="24"/>
          <w:szCs w:val="24"/>
        </w:rPr>
      </w:pPr>
      <w:r w:rsidRPr="0095167B">
        <w:rPr>
          <w:rFonts w:ascii="Times New Roman" w:hAnsi="Times New Roman" w:cs="Times New Roman"/>
          <w:b/>
          <w:sz w:val="24"/>
          <w:szCs w:val="24"/>
        </w:rPr>
        <w:t xml:space="preserve">Edital de abertura de </w:t>
      </w:r>
      <w:r w:rsidR="00C959F9">
        <w:rPr>
          <w:rFonts w:ascii="Times New Roman" w:hAnsi="Times New Roman" w:cs="Times New Roman"/>
          <w:b/>
          <w:sz w:val="24"/>
          <w:szCs w:val="24"/>
        </w:rPr>
        <w:t>P</w:t>
      </w:r>
      <w:r w:rsidRPr="0095167B">
        <w:rPr>
          <w:rFonts w:ascii="Times New Roman" w:hAnsi="Times New Roman" w:cs="Times New Roman"/>
          <w:b/>
          <w:sz w:val="24"/>
          <w:szCs w:val="24"/>
        </w:rPr>
        <w:t xml:space="preserve">rocesso de </w:t>
      </w:r>
      <w:r w:rsidR="00C959F9">
        <w:rPr>
          <w:rFonts w:ascii="Times New Roman" w:hAnsi="Times New Roman" w:cs="Times New Roman"/>
          <w:b/>
          <w:sz w:val="24"/>
          <w:szCs w:val="24"/>
        </w:rPr>
        <w:t>E</w:t>
      </w:r>
      <w:r w:rsidRPr="0095167B">
        <w:rPr>
          <w:rFonts w:ascii="Times New Roman" w:hAnsi="Times New Roman" w:cs="Times New Roman"/>
          <w:b/>
          <w:sz w:val="24"/>
          <w:szCs w:val="24"/>
        </w:rPr>
        <w:t>scolha</w:t>
      </w:r>
      <w:r w:rsidR="00C959F9">
        <w:rPr>
          <w:rFonts w:ascii="Times New Roman" w:hAnsi="Times New Roman" w:cs="Times New Roman"/>
          <w:b/>
          <w:sz w:val="24"/>
          <w:szCs w:val="24"/>
        </w:rPr>
        <w:t xml:space="preserve"> Suplementar</w:t>
      </w:r>
    </w:p>
    <w:p w14:paraId="5C8BF6B3" w14:textId="52B53027" w:rsidR="0095167B" w:rsidRPr="0095167B" w:rsidRDefault="009A13B0" w:rsidP="0095167B">
      <w:pPr>
        <w:jc w:val="center"/>
        <w:rPr>
          <w:rFonts w:ascii="Times New Roman" w:hAnsi="Times New Roman" w:cs="Times New Roman"/>
          <w:b/>
          <w:sz w:val="24"/>
          <w:szCs w:val="24"/>
        </w:rPr>
      </w:pPr>
      <w:r w:rsidRPr="0095167B">
        <w:rPr>
          <w:rFonts w:ascii="Times New Roman" w:hAnsi="Times New Roman" w:cs="Times New Roman"/>
          <w:b/>
          <w:sz w:val="24"/>
          <w:szCs w:val="24"/>
        </w:rPr>
        <w:t>Edital n</w:t>
      </w:r>
      <w:r w:rsidRPr="00C17226">
        <w:rPr>
          <w:rFonts w:ascii="Times New Roman" w:hAnsi="Times New Roman" w:cs="Times New Roman"/>
          <w:b/>
          <w:sz w:val="24"/>
          <w:szCs w:val="24"/>
        </w:rPr>
        <w:t xml:space="preserve">. </w:t>
      </w:r>
      <w:r w:rsidR="00C17226" w:rsidRPr="00C17226">
        <w:rPr>
          <w:rFonts w:ascii="Times New Roman" w:hAnsi="Times New Roman" w:cs="Times New Roman"/>
          <w:b/>
          <w:sz w:val="24"/>
          <w:szCs w:val="24"/>
        </w:rPr>
        <w:t>01/</w:t>
      </w:r>
      <w:r w:rsidRPr="0095167B">
        <w:rPr>
          <w:rFonts w:ascii="Times New Roman" w:hAnsi="Times New Roman" w:cs="Times New Roman"/>
          <w:b/>
          <w:sz w:val="24"/>
          <w:szCs w:val="24"/>
        </w:rPr>
        <w:t>CMDCA</w:t>
      </w:r>
    </w:p>
    <w:p w14:paraId="0084116C" w14:textId="77777777" w:rsidR="0095167B" w:rsidRDefault="009A13B0" w:rsidP="0095167B">
      <w:pPr>
        <w:ind w:left="3402"/>
        <w:jc w:val="both"/>
        <w:rPr>
          <w:rFonts w:ascii="Times New Roman" w:hAnsi="Times New Roman" w:cs="Times New Roman"/>
          <w:sz w:val="24"/>
          <w:szCs w:val="24"/>
        </w:rPr>
      </w:pPr>
      <w:r w:rsidRPr="009A13B0">
        <w:rPr>
          <w:rFonts w:ascii="Times New Roman" w:hAnsi="Times New Roman" w:cs="Times New Roman"/>
          <w:sz w:val="24"/>
          <w:szCs w:val="24"/>
        </w:rPr>
        <w:t>Abre inscrições para o processo de escolha</w:t>
      </w:r>
      <w:r w:rsidR="00C959F9">
        <w:rPr>
          <w:rFonts w:ascii="Times New Roman" w:hAnsi="Times New Roman" w:cs="Times New Roman"/>
          <w:sz w:val="24"/>
          <w:szCs w:val="24"/>
        </w:rPr>
        <w:t xml:space="preserve"> suplementar</w:t>
      </w:r>
      <w:r w:rsidRPr="009A13B0">
        <w:rPr>
          <w:rFonts w:ascii="Times New Roman" w:hAnsi="Times New Roman" w:cs="Times New Roman"/>
          <w:sz w:val="24"/>
          <w:szCs w:val="24"/>
        </w:rPr>
        <w:t xml:space="preserve"> dos membros do Conselho Tutelar de </w:t>
      </w:r>
      <w:r w:rsidR="00C959F9">
        <w:rPr>
          <w:rFonts w:ascii="Times New Roman" w:hAnsi="Times New Roman" w:cs="Times New Roman"/>
          <w:sz w:val="24"/>
          <w:szCs w:val="24"/>
        </w:rPr>
        <w:t>Atalanta</w:t>
      </w:r>
      <w:r w:rsidR="009E5FAB">
        <w:rPr>
          <w:rFonts w:ascii="Times New Roman" w:hAnsi="Times New Roman" w:cs="Times New Roman"/>
          <w:sz w:val="24"/>
          <w:szCs w:val="24"/>
        </w:rPr>
        <w:t xml:space="preserve"> - SC</w:t>
      </w:r>
      <w:r w:rsidRPr="009A13B0">
        <w:rPr>
          <w:rFonts w:ascii="Times New Roman" w:hAnsi="Times New Roman" w:cs="Times New Roman"/>
          <w:sz w:val="24"/>
          <w:szCs w:val="24"/>
        </w:rPr>
        <w:t xml:space="preserve"> </w:t>
      </w:r>
    </w:p>
    <w:p w14:paraId="659D0F09" w14:textId="77777777" w:rsidR="0095167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O Conselho Municipal dos Direitos da Criança e do Adolescente de </w:t>
      </w:r>
      <w:r w:rsidR="00C959F9">
        <w:rPr>
          <w:rFonts w:ascii="Times New Roman" w:hAnsi="Times New Roman" w:cs="Times New Roman"/>
          <w:sz w:val="24"/>
          <w:szCs w:val="24"/>
        </w:rPr>
        <w:t>Atalanta</w:t>
      </w:r>
      <w:r w:rsidRPr="009A13B0">
        <w:rPr>
          <w:rFonts w:ascii="Times New Roman" w:hAnsi="Times New Roman" w:cs="Times New Roman"/>
          <w:sz w:val="24"/>
          <w:szCs w:val="24"/>
        </w:rPr>
        <w:t xml:space="preserve">, no uso de suas atribuições legais, considerando o disposto no art. 132 e 139 da Lei Federal n. 8.069/1990 (Estatuto da Criança e do Adolescente), na Resolução Conanda n. </w:t>
      </w:r>
      <w:r w:rsidR="0095167B">
        <w:rPr>
          <w:rFonts w:ascii="Times New Roman" w:hAnsi="Times New Roman" w:cs="Times New Roman"/>
          <w:sz w:val="24"/>
          <w:szCs w:val="24"/>
        </w:rPr>
        <w:t>231/2022</w:t>
      </w:r>
      <w:r w:rsidRPr="009A13B0">
        <w:rPr>
          <w:rFonts w:ascii="Times New Roman" w:hAnsi="Times New Roman" w:cs="Times New Roman"/>
          <w:sz w:val="24"/>
          <w:szCs w:val="24"/>
        </w:rPr>
        <w:t xml:space="preserve"> e na Lei Municipal n. </w:t>
      </w:r>
      <w:r w:rsidR="00C959F9">
        <w:rPr>
          <w:rFonts w:ascii="Times New Roman" w:hAnsi="Times New Roman" w:cs="Times New Roman"/>
          <w:sz w:val="24"/>
          <w:szCs w:val="24"/>
        </w:rPr>
        <w:t>1730/2</w:t>
      </w:r>
      <w:r w:rsidR="00926017">
        <w:rPr>
          <w:rFonts w:ascii="Times New Roman" w:hAnsi="Times New Roman" w:cs="Times New Roman"/>
          <w:sz w:val="24"/>
          <w:szCs w:val="24"/>
        </w:rPr>
        <w:t>3</w:t>
      </w:r>
      <w:r w:rsidR="009E5FAB">
        <w:rPr>
          <w:rFonts w:ascii="Times New Roman" w:hAnsi="Times New Roman" w:cs="Times New Roman"/>
          <w:sz w:val="24"/>
          <w:szCs w:val="24"/>
        </w:rPr>
        <w:t>,</w:t>
      </w:r>
      <w:r w:rsidRPr="009A13B0">
        <w:rPr>
          <w:rFonts w:ascii="Times New Roman" w:hAnsi="Times New Roman" w:cs="Times New Roman"/>
          <w:sz w:val="24"/>
          <w:szCs w:val="24"/>
        </w:rPr>
        <w:t xml:space="preserve"> abre as inscrições para a escolha</w:t>
      </w:r>
      <w:r w:rsidR="00C959F9">
        <w:rPr>
          <w:rFonts w:ascii="Times New Roman" w:hAnsi="Times New Roman" w:cs="Times New Roman"/>
          <w:sz w:val="24"/>
          <w:szCs w:val="24"/>
        </w:rPr>
        <w:t xml:space="preserve"> suplementar</w:t>
      </w:r>
      <w:r w:rsidRPr="009A13B0">
        <w:rPr>
          <w:rFonts w:ascii="Times New Roman" w:hAnsi="Times New Roman" w:cs="Times New Roman"/>
          <w:sz w:val="24"/>
          <w:szCs w:val="24"/>
        </w:rPr>
        <w:t xml:space="preserve"> dos membros do Conselho Tutelar para atuarem no Conselho Tutelar do Município e dá outras providências. </w:t>
      </w:r>
    </w:p>
    <w:p w14:paraId="5556ABF4" w14:textId="77777777" w:rsidR="0095167B" w:rsidRPr="0095167B" w:rsidRDefault="009A13B0" w:rsidP="005B5E91">
      <w:pPr>
        <w:jc w:val="both"/>
        <w:rPr>
          <w:rFonts w:ascii="Times New Roman" w:hAnsi="Times New Roman" w:cs="Times New Roman"/>
          <w:b/>
          <w:sz w:val="24"/>
          <w:szCs w:val="24"/>
        </w:rPr>
      </w:pPr>
      <w:r w:rsidRPr="0095167B">
        <w:rPr>
          <w:rFonts w:ascii="Times New Roman" w:hAnsi="Times New Roman" w:cs="Times New Roman"/>
          <w:b/>
          <w:sz w:val="24"/>
          <w:szCs w:val="24"/>
        </w:rPr>
        <w:t xml:space="preserve">1. DO CARGO, DAS VAGAS E DA REMUNERAÇÃO </w:t>
      </w:r>
    </w:p>
    <w:p w14:paraId="790F9338" w14:textId="77777777" w:rsidR="0095167B" w:rsidRPr="002900E0" w:rsidRDefault="009A13B0" w:rsidP="005B5E91">
      <w:pPr>
        <w:jc w:val="both"/>
        <w:rPr>
          <w:rFonts w:ascii="Times New Roman" w:hAnsi="Times New Roman" w:cs="Times New Roman"/>
          <w:sz w:val="24"/>
          <w:szCs w:val="24"/>
        </w:rPr>
      </w:pPr>
      <w:r w:rsidRPr="002900E0">
        <w:rPr>
          <w:rFonts w:ascii="Times New Roman" w:hAnsi="Times New Roman" w:cs="Times New Roman"/>
          <w:sz w:val="24"/>
          <w:szCs w:val="24"/>
        </w:rPr>
        <w:t xml:space="preserve">1.1 Ficam abertas vagas para a função pública de </w:t>
      </w:r>
      <w:r w:rsidR="00C959F9" w:rsidRPr="002900E0">
        <w:rPr>
          <w:rFonts w:ascii="Times New Roman" w:hAnsi="Times New Roman" w:cs="Times New Roman"/>
          <w:sz w:val="24"/>
          <w:szCs w:val="24"/>
        </w:rPr>
        <w:t xml:space="preserve">suplente de </w:t>
      </w:r>
      <w:r w:rsidRPr="002900E0">
        <w:rPr>
          <w:rFonts w:ascii="Times New Roman" w:hAnsi="Times New Roman" w:cs="Times New Roman"/>
          <w:sz w:val="24"/>
          <w:szCs w:val="24"/>
        </w:rPr>
        <w:t>membro do C</w:t>
      </w:r>
      <w:r w:rsidR="009E5FAB" w:rsidRPr="002900E0">
        <w:rPr>
          <w:rFonts w:ascii="Times New Roman" w:hAnsi="Times New Roman" w:cs="Times New Roman"/>
          <w:sz w:val="24"/>
          <w:szCs w:val="24"/>
        </w:rPr>
        <w:t>onselho Tutelar do Município</w:t>
      </w:r>
      <w:r w:rsidRPr="002900E0">
        <w:rPr>
          <w:rFonts w:ascii="Times New Roman" w:hAnsi="Times New Roman" w:cs="Times New Roman"/>
          <w:sz w:val="24"/>
          <w:szCs w:val="24"/>
        </w:rPr>
        <w:t xml:space="preserve">, para cumprimento </w:t>
      </w:r>
      <w:r w:rsidR="00C959F9" w:rsidRPr="002900E0">
        <w:rPr>
          <w:rFonts w:ascii="Times New Roman" w:hAnsi="Times New Roman" w:cs="Times New Roman"/>
          <w:sz w:val="24"/>
          <w:szCs w:val="24"/>
        </w:rPr>
        <w:t xml:space="preserve">de férias e licenças e ausências dos Conselheiros Titulares cujo o </w:t>
      </w:r>
      <w:r w:rsidRPr="002900E0">
        <w:rPr>
          <w:rFonts w:ascii="Times New Roman" w:hAnsi="Times New Roman" w:cs="Times New Roman"/>
          <w:sz w:val="24"/>
          <w:szCs w:val="24"/>
        </w:rPr>
        <w:t xml:space="preserve">mandato </w:t>
      </w:r>
      <w:r w:rsidR="00C959F9" w:rsidRPr="002900E0">
        <w:rPr>
          <w:rFonts w:ascii="Times New Roman" w:hAnsi="Times New Roman" w:cs="Times New Roman"/>
          <w:sz w:val="24"/>
          <w:szCs w:val="24"/>
        </w:rPr>
        <w:t xml:space="preserve">é </w:t>
      </w:r>
      <w:r w:rsidRPr="002900E0">
        <w:rPr>
          <w:rFonts w:ascii="Times New Roman" w:hAnsi="Times New Roman" w:cs="Times New Roman"/>
          <w:sz w:val="24"/>
          <w:szCs w:val="24"/>
        </w:rPr>
        <w:t>de 4 (quatro) anos, no período de 10 (dez) de janeiro de 20</w:t>
      </w:r>
      <w:r w:rsidR="0095167B" w:rsidRPr="002900E0">
        <w:rPr>
          <w:rFonts w:ascii="Times New Roman" w:hAnsi="Times New Roman" w:cs="Times New Roman"/>
          <w:sz w:val="24"/>
          <w:szCs w:val="24"/>
        </w:rPr>
        <w:t>24</w:t>
      </w:r>
      <w:r w:rsidRPr="002900E0">
        <w:rPr>
          <w:rFonts w:ascii="Times New Roman" w:hAnsi="Times New Roman" w:cs="Times New Roman"/>
          <w:sz w:val="24"/>
          <w:szCs w:val="24"/>
        </w:rPr>
        <w:t xml:space="preserve"> a 9 (nove) de janeiro de 20</w:t>
      </w:r>
      <w:r w:rsidR="009E5FAB" w:rsidRPr="002900E0">
        <w:rPr>
          <w:rFonts w:ascii="Times New Roman" w:hAnsi="Times New Roman" w:cs="Times New Roman"/>
          <w:sz w:val="24"/>
          <w:szCs w:val="24"/>
        </w:rPr>
        <w:t>28</w:t>
      </w:r>
      <w:r w:rsidRPr="002900E0">
        <w:rPr>
          <w:rFonts w:ascii="Times New Roman" w:hAnsi="Times New Roman" w:cs="Times New Roman"/>
          <w:sz w:val="24"/>
          <w:szCs w:val="24"/>
        </w:rPr>
        <w:t xml:space="preserve">, em conformidade com o art. 139, § 2º, da Lei Federal n. 8.069/1990 (Estatuto da Criança e do Adolescente). </w:t>
      </w:r>
    </w:p>
    <w:p w14:paraId="658FB48B" w14:textId="77777777" w:rsidR="0095167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1.2 O exercício efetivo da função de membro do Conselho Tutelar constituirá serviço público relevante e estabelecerá presunção de idoneidade moral, não gerando vínculo empregatício com o Poder Executivo Municipal. </w:t>
      </w:r>
    </w:p>
    <w:p w14:paraId="550E133C" w14:textId="77777777" w:rsidR="0095167B" w:rsidRDefault="009A13B0" w:rsidP="005B5E91">
      <w:pPr>
        <w:jc w:val="both"/>
        <w:rPr>
          <w:rFonts w:ascii="Times New Roman" w:hAnsi="Times New Roman" w:cs="Times New Roman"/>
          <w:sz w:val="24"/>
          <w:szCs w:val="24"/>
        </w:rPr>
      </w:pPr>
      <w:r w:rsidRPr="0095167B">
        <w:rPr>
          <w:rFonts w:ascii="Times New Roman" w:hAnsi="Times New Roman" w:cs="Times New Roman"/>
          <w:b/>
          <w:sz w:val="24"/>
          <w:szCs w:val="24"/>
        </w:rPr>
        <w:t>1.</w:t>
      </w:r>
      <w:r w:rsidR="002900E0">
        <w:rPr>
          <w:rFonts w:ascii="Times New Roman" w:hAnsi="Times New Roman" w:cs="Times New Roman"/>
          <w:b/>
          <w:sz w:val="24"/>
          <w:szCs w:val="24"/>
        </w:rPr>
        <w:t>3</w:t>
      </w:r>
      <w:r w:rsidRPr="0095167B">
        <w:rPr>
          <w:rFonts w:ascii="Times New Roman" w:hAnsi="Times New Roman" w:cs="Times New Roman"/>
          <w:b/>
          <w:sz w:val="24"/>
          <w:szCs w:val="24"/>
        </w:rPr>
        <w:t xml:space="preserve"> Todos os candidatos habilitados </w:t>
      </w:r>
      <w:r w:rsidR="002900E0">
        <w:rPr>
          <w:rFonts w:ascii="Times New Roman" w:hAnsi="Times New Roman" w:cs="Times New Roman"/>
          <w:b/>
          <w:sz w:val="24"/>
          <w:szCs w:val="24"/>
        </w:rPr>
        <w:t xml:space="preserve">e eleitos </w:t>
      </w:r>
      <w:r w:rsidRPr="0095167B">
        <w:rPr>
          <w:rFonts w:ascii="Times New Roman" w:hAnsi="Times New Roman" w:cs="Times New Roman"/>
          <w:b/>
          <w:sz w:val="24"/>
          <w:szCs w:val="24"/>
        </w:rPr>
        <w:t>serão considerados suplentes, seguindo a ordem decrescente de votação</w:t>
      </w:r>
      <w:r w:rsidRPr="009A13B0">
        <w:rPr>
          <w:rFonts w:ascii="Times New Roman" w:hAnsi="Times New Roman" w:cs="Times New Roman"/>
          <w:sz w:val="24"/>
          <w:szCs w:val="24"/>
        </w:rPr>
        <w:t xml:space="preserve">. </w:t>
      </w:r>
    </w:p>
    <w:p w14:paraId="1804BD5D" w14:textId="77777777" w:rsidR="0095167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w:t>
      </w:r>
      <w:r w:rsidR="00AB649E">
        <w:rPr>
          <w:rFonts w:ascii="Times New Roman" w:hAnsi="Times New Roman" w:cs="Times New Roman"/>
          <w:sz w:val="24"/>
          <w:szCs w:val="24"/>
        </w:rPr>
        <w:t>4</w:t>
      </w:r>
      <w:r w:rsidRPr="009A13B0">
        <w:rPr>
          <w:rFonts w:ascii="Times New Roman" w:hAnsi="Times New Roman" w:cs="Times New Roman"/>
          <w:sz w:val="24"/>
          <w:szCs w:val="24"/>
        </w:rPr>
        <w:t xml:space="preserve"> A vaga, o vencimento mensal e a carga horária são apresentados na tabela a seguir: </w:t>
      </w:r>
    </w:p>
    <w:tbl>
      <w:tblPr>
        <w:tblStyle w:val="Tabelacomgrade"/>
        <w:tblW w:w="8642" w:type="dxa"/>
        <w:tblLook w:val="04A0" w:firstRow="1" w:lastRow="0" w:firstColumn="1" w:lastColumn="0" w:noHBand="0" w:noVBand="1"/>
      </w:tblPr>
      <w:tblGrid>
        <w:gridCol w:w="3114"/>
        <w:gridCol w:w="1843"/>
        <w:gridCol w:w="3685"/>
      </w:tblGrid>
      <w:tr w:rsidR="00AB649E" w14:paraId="22193980" w14:textId="77777777" w:rsidTr="00AB649E">
        <w:tc>
          <w:tcPr>
            <w:tcW w:w="3114" w:type="dxa"/>
            <w:shd w:val="clear" w:color="auto" w:fill="FFC000"/>
          </w:tcPr>
          <w:p w14:paraId="08E16717" w14:textId="77777777" w:rsidR="00AB649E" w:rsidRDefault="00AB649E" w:rsidP="007B3A2A">
            <w:pPr>
              <w:jc w:val="center"/>
              <w:rPr>
                <w:rFonts w:ascii="Times New Roman" w:hAnsi="Times New Roman" w:cs="Times New Roman"/>
                <w:sz w:val="24"/>
                <w:szCs w:val="24"/>
              </w:rPr>
            </w:pPr>
            <w:r>
              <w:rPr>
                <w:rFonts w:ascii="Times New Roman" w:hAnsi="Times New Roman" w:cs="Times New Roman"/>
                <w:sz w:val="24"/>
                <w:szCs w:val="24"/>
              </w:rPr>
              <w:t>Cargo</w:t>
            </w:r>
          </w:p>
        </w:tc>
        <w:tc>
          <w:tcPr>
            <w:tcW w:w="1843" w:type="dxa"/>
            <w:shd w:val="clear" w:color="auto" w:fill="FFC000"/>
          </w:tcPr>
          <w:p w14:paraId="4A3C89B6" w14:textId="77777777" w:rsidR="00AB649E" w:rsidRDefault="00AB649E" w:rsidP="007B3A2A">
            <w:pPr>
              <w:jc w:val="center"/>
              <w:rPr>
                <w:rFonts w:ascii="Times New Roman" w:hAnsi="Times New Roman" w:cs="Times New Roman"/>
                <w:sz w:val="24"/>
                <w:szCs w:val="24"/>
              </w:rPr>
            </w:pPr>
            <w:r>
              <w:rPr>
                <w:rFonts w:ascii="Times New Roman" w:hAnsi="Times New Roman" w:cs="Times New Roman"/>
                <w:sz w:val="24"/>
                <w:szCs w:val="24"/>
              </w:rPr>
              <w:t>Carga Horária</w:t>
            </w:r>
          </w:p>
        </w:tc>
        <w:tc>
          <w:tcPr>
            <w:tcW w:w="3685" w:type="dxa"/>
            <w:shd w:val="clear" w:color="auto" w:fill="FFC000"/>
          </w:tcPr>
          <w:p w14:paraId="0F7BF957" w14:textId="77777777" w:rsidR="00AB649E" w:rsidRDefault="00AB649E" w:rsidP="007B3A2A">
            <w:pPr>
              <w:jc w:val="center"/>
              <w:rPr>
                <w:rFonts w:ascii="Times New Roman" w:hAnsi="Times New Roman" w:cs="Times New Roman"/>
                <w:sz w:val="24"/>
                <w:szCs w:val="24"/>
              </w:rPr>
            </w:pPr>
            <w:r>
              <w:rPr>
                <w:rFonts w:ascii="Times New Roman" w:hAnsi="Times New Roman" w:cs="Times New Roman"/>
                <w:sz w:val="24"/>
                <w:szCs w:val="24"/>
              </w:rPr>
              <w:t>Vencimentos</w:t>
            </w:r>
          </w:p>
        </w:tc>
      </w:tr>
      <w:tr w:rsidR="00AB649E" w14:paraId="6F5FEE5F" w14:textId="77777777" w:rsidTr="00AB649E">
        <w:tc>
          <w:tcPr>
            <w:tcW w:w="3114" w:type="dxa"/>
          </w:tcPr>
          <w:p w14:paraId="3CBFB47F" w14:textId="77777777" w:rsidR="00AB649E" w:rsidRDefault="00AB649E" w:rsidP="005B5E91">
            <w:pPr>
              <w:jc w:val="both"/>
              <w:rPr>
                <w:rFonts w:ascii="Times New Roman" w:hAnsi="Times New Roman" w:cs="Times New Roman"/>
                <w:sz w:val="24"/>
                <w:szCs w:val="24"/>
              </w:rPr>
            </w:pPr>
            <w:r>
              <w:rPr>
                <w:rFonts w:ascii="Times New Roman" w:hAnsi="Times New Roman" w:cs="Times New Roman"/>
                <w:sz w:val="24"/>
                <w:szCs w:val="24"/>
              </w:rPr>
              <w:t>Membro do Conselho Tutelar</w:t>
            </w:r>
          </w:p>
        </w:tc>
        <w:tc>
          <w:tcPr>
            <w:tcW w:w="1843" w:type="dxa"/>
          </w:tcPr>
          <w:p w14:paraId="217C538A" w14:textId="6884EF7D" w:rsidR="00AB649E" w:rsidRDefault="00AB649E" w:rsidP="00AB649E">
            <w:pPr>
              <w:jc w:val="center"/>
              <w:rPr>
                <w:rFonts w:ascii="Times New Roman" w:hAnsi="Times New Roman" w:cs="Times New Roman"/>
                <w:sz w:val="24"/>
                <w:szCs w:val="24"/>
              </w:rPr>
            </w:pPr>
            <w:r>
              <w:rPr>
                <w:rFonts w:ascii="Times New Roman" w:hAnsi="Times New Roman" w:cs="Times New Roman"/>
                <w:sz w:val="24"/>
                <w:szCs w:val="24"/>
              </w:rPr>
              <w:t>3</w:t>
            </w:r>
            <w:r w:rsidR="00AB168D">
              <w:rPr>
                <w:rFonts w:ascii="Times New Roman" w:hAnsi="Times New Roman" w:cs="Times New Roman"/>
                <w:sz w:val="24"/>
                <w:szCs w:val="24"/>
              </w:rPr>
              <w:t>5</w:t>
            </w:r>
            <w:r>
              <w:rPr>
                <w:rFonts w:ascii="Times New Roman" w:hAnsi="Times New Roman" w:cs="Times New Roman"/>
                <w:sz w:val="24"/>
                <w:szCs w:val="24"/>
              </w:rPr>
              <w:t xml:space="preserve"> h</w:t>
            </w:r>
          </w:p>
        </w:tc>
        <w:tc>
          <w:tcPr>
            <w:tcW w:w="3685" w:type="dxa"/>
          </w:tcPr>
          <w:p w14:paraId="399DA216" w14:textId="057C1F72" w:rsidR="00AB649E" w:rsidRDefault="00AB168D" w:rsidP="00AB649E">
            <w:pPr>
              <w:jc w:val="center"/>
              <w:rPr>
                <w:rFonts w:ascii="Times New Roman" w:hAnsi="Times New Roman" w:cs="Times New Roman"/>
                <w:sz w:val="24"/>
                <w:szCs w:val="24"/>
              </w:rPr>
            </w:pPr>
            <w:r w:rsidRPr="00AB168D">
              <w:rPr>
                <w:rFonts w:ascii="Times New Roman" w:hAnsi="Times New Roman" w:cs="Times New Roman"/>
                <w:sz w:val="24"/>
                <w:szCs w:val="24"/>
              </w:rPr>
              <w:t>1.845,27 + 24,60 dia vale alimentação</w:t>
            </w:r>
          </w:p>
        </w:tc>
      </w:tr>
    </w:tbl>
    <w:p w14:paraId="4E489E2F" w14:textId="77777777" w:rsidR="007B3A2A" w:rsidRDefault="007B3A2A" w:rsidP="005B5E91">
      <w:pPr>
        <w:jc w:val="both"/>
        <w:rPr>
          <w:rFonts w:ascii="Times New Roman" w:hAnsi="Times New Roman" w:cs="Times New Roman"/>
          <w:sz w:val="24"/>
          <w:szCs w:val="24"/>
        </w:rPr>
      </w:pPr>
    </w:p>
    <w:p w14:paraId="52E94BA9" w14:textId="3FB96D13" w:rsidR="007B3A2A"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w:t>
      </w:r>
      <w:r w:rsidR="00AB649E">
        <w:rPr>
          <w:rFonts w:ascii="Times New Roman" w:hAnsi="Times New Roman" w:cs="Times New Roman"/>
          <w:sz w:val="24"/>
          <w:szCs w:val="24"/>
        </w:rPr>
        <w:t>5</w:t>
      </w:r>
      <w:r w:rsidRPr="009A13B0">
        <w:rPr>
          <w:rFonts w:ascii="Times New Roman" w:hAnsi="Times New Roman" w:cs="Times New Roman"/>
          <w:sz w:val="24"/>
          <w:szCs w:val="24"/>
        </w:rPr>
        <w:t xml:space="preserve"> O horário de expediente do membro do Conselho Tutelar é das </w:t>
      </w:r>
      <w:r w:rsidR="00AB649E">
        <w:rPr>
          <w:rFonts w:ascii="Times New Roman" w:hAnsi="Times New Roman" w:cs="Times New Roman"/>
          <w:sz w:val="24"/>
          <w:szCs w:val="24"/>
        </w:rPr>
        <w:t>8:00</w:t>
      </w:r>
      <w:r w:rsidR="009E5FAB">
        <w:rPr>
          <w:rFonts w:ascii="Times New Roman" w:hAnsi="Times New Roman" w:cs="Times New Roman"/>
          <w:sz w:val="24"/>
          <w:szCs w:val="24"/>
        </w:rPr>
        <w:t xml:space="preserve">h as </w:t>
      </w:r>
      <w:r w:rsidR="00AB649E">
        <w:rPr>
          <w:rFonts w:ascii="Times New Roman" w:hAnsi="Times New Roman" w:cs="Times New Roman"/>
          <w:sz w:val="24"/>
          <w:szCs w:val="24"/>
        </w:rPr>
        <w:t>12:</w:t>
      </w:r>
      <w:r w:rsidR="00C17226">
        <w:rPr>
          <w:rFonts w:ascii="Times New Roman" w:hAnsi="Times New Roman" w:cs="Times New Roman"/>
          <w:sz w:val="24"/>
          <w:szCs w:val="24"/>
        </w:rPr>
        <w:t>0</w:t>
      </w:r>
      <w:r w:rsidR="00AB649E">
        <w:rPr>
          <w:rFonts w:ascii="Times New Roman" w:hAnsi="Times New Roman" w:cs="Times New Roman"/>
          <w:sz w:val="24"/>
          <w:szCs w:val="24"/>
        </w:rPr>
        <w:t>0</w:t>
      </w:r>
      <w:r w:rsidR="009E5FAB">
        <w:rPr>
          <w:rFonts w:ascii="Times New Roman" w:hAnsi="Times New Roman" w:cs="Times New Roman"/>
          <w:sz w:val="24"/>
          <w:szCs w:val="24"/>
        </w:rPr>
        <w:t>h e das 1</w:t>
      </w:r>
      <w:r w:rsidR="00AB649E">
        <w:rPr>
          <w:rFonts w:ascii="Times New Roman" w:hAnsi="Times New Roman" w:cs="Times New Roman"/>
          <w:sz w:val="24"/>
          <w:szCs w:val="24"/>
        </w:rPr>
        <w:t>4</w:t>
      </w:r>
      <w:r w:rsidR="009E5FAB">
        <w:rPr>
          <w:rFonts w:ascii="Times New Roman" w:hAnsi="Times New Roman" w:cs="Times New Roman"/>
          <w:sz w:val="24"/>
          <w:szCs w:val="24"/>
        </w:rPr>
        <w:t>h as 17</w:t>
      </w:r>
      <w:r w:rsidRPr="009A13B0">
        <w:rPr>
          <w:rFonts w:ascii="Times New Roman" w:hAnsi="Times New Roman" w:cs="Times New Roman"/>
          <w:sz w:val="24"/>
          <w:szCs w:val="24"/>
        </w:rPr>
        <w:t xml:space="preserve">h, sem prejuízo do atendimento ininterrupto à população. </w:t>
      </w:r>
    </w:p>
    <w:p w14:paraId="5B088363" w14:textId="77777777" w:rsidR="007B3A2A"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w:t>
      </w:r>
      <w:r w:rsidR="00AB649E">
        <w:rPr>
          <w:rFonts w:ascii="Times New Roman" w:hAnsi="Times New Roman" w:cs="Times New Roman"/>
          <w:sz w:val="24"/>
          <w:szCs w:val="24"/>
        </w:rPr>
        <w:t>6</w:t>
      </w:r>
      <w:r w:rsidRPr="009A13B0">
        <w:rPr>
          <w:rFonts w:ascii="Times New Roman" w:hAnsi="Times New Roman" w:cs="Times New Roman"/>
          <w:sz w:val="24"/>
          <w:szCs w:val="24"/>
        </w:rPr>
        <w:t xml:space="preserve"> Todos os membros do Conselho Tutelar ficam sujeitos </w:t>
      </w:r>
      <w:r w:rsidR="00AB649E">
        <w:rPr>
          <w:rFonts w:ascii="Times New Roman" w:hAnsi="Times New Roman" w:cs="Times New Roman"/>
          <w:sz w:val="24"/>
          <w:szCs w:val="24"/>
        </w:rPr>
        <w:t>aos mesmos</w:t>
      </w:r>
      <w:r w:rsidRPr="009A13B0">
        <w:rPr>
          <w:rFonts w:ascii="Times New Roman" w:hAnsi="Times New Roman" w:cs="Times New Roman"/>
          <w:sz w:val="24"/>
          <w:szCs w:val="24"/>
        </w:rPr>
        <w:t xml:space="preserve"> períodos de sobreaviso, inclusive nos fins de semana e feriados. </w:t>
      </w:r>
    </w:p>
    <w:p w14:paraId="70A54381" w14:textId="5AD67F5E" w:rsidR="00C74694" w:rsidRPr="00A7664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w:t>
      </w:r>
      <w:r w:rsidR="00AB649E">
        <w:rPr>
          <w:rFonts w:ascii="Times New Roman" w:hAnsi="Times New Roman" w:cs="Times New Roman"/>
          <w:sz w:val="24"/>
          <w:szCs w:val="24"/>
        </w:rPr>
        <w:t>7</w:t>
      </w:r>
      <w:r w:rsidRPr="009A13B0">
        <w:rPr>
          <w:rFonts w:ascii="Times New Roman" w:hAnsi="Times New Roman" w:cs="Times New Roman"/>
          <w:sz w:val="24"/>
          <w:szCs w:val="24"/>
        </w:rPr>
        <w:t xml:space="preserve"> A jornada extraordinária do membro do Conselho Tutelar, em sobreaviso, deverá ser compensada, conforme dispõe a </w:t>
      </w:r>
      <w:r w:rsidR="00AB649E">
        <w:rPr>
          <w:rFonts w:ascii="Times New Roman" w:hAnsi="Times New Roman" w:cs="Times New Roman"/>
          <w:sz w:val="24"/>
          <w:szCs w:val="24"/>
        </w:rPr>
        <w:t xml:space="preserve">Lei Municipal 1.730/23 e </w:t>
      </w:r>
      <w:r w:rsidR="00111E2B" w:rsidRPr="00A76644">
        <w:rPr>
          <w:rFonts w:ascii="Times New Roman" w:hAnsi="Times New Roman" w:cs="Times New Roman"/>
          <w:sz w:val="24"/>
          <w:szCs w:val="24"/>
        </w:rPr>
        <w:t xml:space="preserve">Lei Municipal Complementar </w:t>
      </w:r>
      <w:r w:rsidR="00AB649E" w:rsidRPr="00EE2746">
        <w:rPr>
          <w:rFonts w:ascii="Times New Roman" w:hAnsi="Times New Roman" w:cs="Times New Roman"/>
          <w:sz w:val="24"/>
          <w:szCs w:val="24"/>
        </w:rPr>
        <w:t>005</w:t>
      </w:r>
      <w:r w:rsidR="00A76644" w:rsidRPr="00EE2746">
        <w:rPr>
          <w:rFonts w:ascii="Times New Roman" w:hAnsi="Times New Roman" w:cs="Times New Roman"/>
          <w:sz w:val="24"/>
          <w:szCs w:val="24"/>
        </w:rPr>
        <w:t>/</w:t>
      </w:r>
      <w:r w:rsidR="00AB649E" w:rsidRPr="00EE2746">
        <w:rPr>
          <w:rFonts w:ascii="Times New Roman" w:hAnsi="Times New Roman" w:cs="Times New Roman"/>
          <w:sz w:val="24"/>
          <w:szCs w:val="24"/>
        </w:rPr>
        <w:t>11</w:t>
      </w:r>
      <w:r w:rsidR="00111E2B" w:rsidRPr="00EE2746">
        <w:rPr>
          <w:rFonts w:ascii="Times New Roman" w:hAnsi="Times New Roman" w:cs="Times New Roman"/>
          <w:sz w:val="24"/>
          <w:szCs w:val="24"/>
        </w:rPr>
        <w:t xml:space="preserve"> </w:t>
      </w:r>
      <w:r w:rsidR="00111E2B" w:rsidRPr="00A76644">
        <w:rPr>
          <w:rFonts w:ascii="Times New Roman" w:hAnsi="Times New Roman" w:cs="Times New Roman"/>
          <w:sz w:val="24"/>
          <w:szCs w:val="24"/>
        </w:rPr>
        <w:t>e alterações posteriores</w:t>
      </w:r>
      <w:r w:rsidRPr="00A76644">
        <w:rPr>
          <w:rFonts w:ascii="Times New Roman" w:hAnsi="Times New Roman" w:cs="Times New Roman"/>
          <w:sz w:val="24"/>
          <w:szCs w:val="24"/>
        </w:rPr>
        <w:t xml:space="preserve"> ou a que a suceder. </w:t>
      </w:r>
    </w:p>
    <w:p w14:paraId="0F1BA434" w14:textId="77777777" w:rsidR="00C74694" w:rsidRPr="00A7664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w:t>
      </w:r>
      <w:r w:rsidR="00AB649E">
        <w:rPr>
          <w:rFonts w:ascii="Times New Roman" w:hAnsi="Times New Roman" w:cs="Times New Roman"/>
          <w:sz w:val="24"/>
          <w:szCs w:val="24"/>
        </w:rPr>
        <w:t>8</w:t>
      </w:r>
      <w:r w:rsidRPr="009A13B0">
        <w:rPr>
          <w:rFonts w:ascii="Times New Roman" w:hAnsi="Times New Roman" w:cs="Times New Roman"/>
          <w:sz w:val="24"/>
          <w:szCs w:val="24"/>
        </w:rPr>
        <w:t xml:space="preserve"> As especificações relacionadas ao vencimento, aos direitos sociais e aos deveres do cargo de membro do Conselho Tutelar serão aplicadas de acordo com a Lei Federal n. 8.069/1990 (Estatuto da Criança e do Adolescente) e </w:t>
      </w:r>
      <w:r w:rsidRPr="00A76644">
        <w:rPr>
          <w:rFonts w:ascii="Times New Roman" w:hAnsi="Times New Roman" w:cs="Times New Roman"/>
          <w:sz w:val="24"/>
          <w:szCs w:val="24"/>
        </w:rPr>
        <w:t xml:space="preserve">a Lei Municipal </w:t>
      </w:r>
      <w:r w:rsidR="00AB649E">
        <w:rPr>
          <w:rFonts w:ascii="Times New Roman" w:hAnsi="Times New Roman" w:cs="Times New Roman"/>
          <w:sz w:val="24"/>
          <w:szCs w:val="24"/>
        </w:rPr>
        <w:t>1730</w:t>
      </w:r>
      <w:r w:rsidR="00A76644" w:rsidRPr="00A76644">
        <w:rPr>
          <w:rFonts w:ascii="Times New Roman" w:hAnsi="Times New Roman" w:cs="Times New Roman"/>
          <w:sz w:val="24"/>
          <w:szCs w:val="24"/>
        </w:rPr>
        <w:t>/2023</w:t>
      </w:r>
      <w:r w:rsidRPr="00A76644">
        <w:rPr>
          <w:rFonts w:ascii="Times New Roman" w:hAnsi="Times New Roman" w:cs="Times New Roman"/>
          <w:sz w:val="24"/>
          <w:szCs w:val="24"/>
        </w:rPr>
        <w:t xml:space="preserve"> ou a que a suceder. </w:t>
      </w:r>
    </w:p>
    <w:p w14:paraId="32770794" w14:textId="1403043A"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1.</w:t>
      </w:r>
      <w:r w:rsidR="00AB649E">
        <w:rPr>
          <w:rFonts w:ascii="Times New Roman" w:hAnsi="Times New Roman" w:cs="Times New Roman"/>
          <w:sz w:val="24"/>
          <w:szCs w:val="24"/>
        </w:rPr>
        <w:t>9</w:t>
      </w:r>
      <w:r w:rsidRPr="009A13B0">
        <w:rPr>
          <w:rFonts w:ascii="Times New Roman" w:hAnsi="Times New Roman" w:cs="Times New Roman"/>
          <w:sz w:val="24"/>
          <w:szCs w:val="24"/>
        </w:rPr>
        <w:t xml:space="preserve"> Os servidores públicos, quando eleitos para o cargo de membro do Conselho Tutelar e no exercício da função, poderão optar pelo vencimento do cargo público acrescido das vantagens incorporadas ou pela remuneração que consta da </w:t>
      </w:r>
      <w:r w:rsidRPr="00A76644">
        <w:rPr>
          <w:rFonts w:ascii="Times New Roman" w:hAnsi="Times New Roman" w:cs="Times New Roman"/>
          <w:sz w:val="24"/>
          <w:szCs w:val="24"/>
        </w:rPr>
        <w:t xml:space="preserve">Lei Municipal </w:t>
      </w:r>
      <w:r w:rsidR="00111E2B" w:rsidRPr="00A76644">
        <w:rPr>
          <w:rFonts w:ascii="Times New Roman" w:hAnsi="Times New Roman" w:cs="Times New Roman"/>
          <w:sz w:val="24"/>
          <w:szCs w:val="24"/>
        </w:rPr>
        <w:t xml:space="preserve">Complementar </w:t>
      </w:r>
      <w:r w:rsidR="00AB649E">
        <w:rPr>
          <w:rFonts w:ascii="Times New Roman" w:hAnsi="Times New Roman" w:cs="Times New Roman"/>
          <w:sz w:val="24"/>
          <w:szCs w:val="24"/>
        </w:rPr>
        <w:t>0</w:t>
      </w:r>
      <w:r w:rsidR="00F41C3F">
        <w:rPr>
          <w:rFonts w:ascii="Times New Roman" w:hAnsi="Times New Roman" w:cs="Times New Roman"/>
          <w:sz w:val="24"/>
          <w:szCs w:val="24"/>
        </w:rPr>
        <w:t>14</w:t>
      </w:r>
      <w:r w:rsidR="00AB649E">
        <w:rPr>
          <w:rFonts w:ascii="Times New Roman" w:hAnsi="Times New Roman" w:cs="Times New Roman"/>
          <w:sz w:val="24"/>
          <w:szCs w:val="24"/>
        </w:rPr>
        <w:t>/201</w:t>
      </w:r>
      <w:r w:rsidR="00F41C3F">
        <w:rPr>
          <w:rFonts w:ascii="Times New Roman" w:hAnsi="Times New Roman" w:cs="Times New Roman"/>
          <w:sz w:val="24"/>
          <w:szCs w:val="24"/>
        </w:rPr>
        <w:t>3</w:t>
      </w:r>
      <w:r w:rsidR="00111E2B" w:rsidRPr="00A76644">
        <w:rPr>
          <w:rFonts w:ascii="Times New Roman" w:hAnsi="Times New Roman" w:cs="Times New Roman"/>
          <w:sz w:val="24"/>
          <w:szCs w:val="24"/>
        </w:rPr>
        <w:t xml:space="preserve"> e alterações posteriores,</w:t>
      </w:r>
      <w:r w:rsidRPr="00A76644">
        <w:rPr>
          <w:rFonts w:ascii="Times New Roman" w:hAnsi="Times New Roman" w:cs="Times New Roman"/>
          <w:sz w:val="24"/>
          <w:szCs w:val="24"/>
        </w:rPr>
        <w:t xml:space="preserve"> sendo-lhes assegurados </w:t>
      </w:r>
      <w:r w:rsidRPr="009A13B0">
        <w:rPr>
          <w:rFonts w:ascii="Times New Roman" w:hAnsi="Times New Roman" w:cs="Times New Roman"/>
          <w:sz w:val="24"/>
          <w:szCs w:val="24"/>
        </w:rPr>
        <w:t xml:space="preserve">todos os direitos e vantagens de seu cargo efetivo, enquanto perdurar o mandato, exceto para fins de promoção por merecimento. </w:t>
      </w:r>
    </w:p>
    <w:p w14:paraId="1B6A8472" w14:textId="77777777" w:rsidR="00C74694" w:rsidRDefault="009A13B0" w:rsidP="005B5E91">
      <w:pPr>
        <w:jc w:val="both"/>
        <w:rPr>
          <w:rFonts w:ascii="Times New Roman" w:hAnsi="Times New Roman" w:cs="Times New Roman"/>
          <w:sz w:val="24"/>
          <w:szCs w:val="24"/>
        </w:rPr>
      </w:pPr>
      <w:r w:rsidRPr="00C74694">
        <w:rPr>
          <w:rFonts w:ascii="Times New Roman" w:hAnsi="Times New Roman" w:cs="Times New Roman"/>
          <w:b/>
          <w:sz w:val="24"/>
          <w:szCs w:val="24"/>
        </w:rPr>
        <w:t>2. DAS ETAPAS DO PROCESSO DE ESCOLHA DOS CONSELHEIROS TUTELARES</w:t>
      </w:r>
      <w:r w:rsidRPr="009A13B0">
        <w:rPr>
          <w:rFonts w:ascii="Times New Roman" w:hAnsi="Times New Roman" w:cs="Times New Roman"/>
          <w:sz w:val="24"/>
          <w:szCs w:val="24"/>
        </w:rPr>
        <w:t xml:space="preserve"> </w:t>
      </w:r>
    </w:p>
    <w:p w14:paraId="6067CE6C" w14:textId="72B01D4D"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2.1 O processo de escolha dos </w:t>
      </w:r>
      <w:r w:rsidR="00AB649E">
        <w:rPr>
          <w:rFonts w:ascii="Times New Roman" w:hAnsi="Times New Roman" w:cs="Times New Roman"/>
          <w:sz w:val="24"/>
          <w:szCs w:val="24"/>
        </w:rPr>
        <w:t>suplentes</w:t>
      </w:r>
      <w:r w:rsidRPr="009A13B0">
        <w:rPr>
          <w:rFonts w:ascii="Times New Roman" w:hAnsi="Times New Roman" w:cs="Times New Roman"/>
          <w:sz w:val="24"/>
          <w:szCs w:val="24"/>
        </w:rPr>
        <w:t xml:space="preserve"> do Conselho Tutelar ocorrerá em consonância com o disposto no art. 139, § 1o , da Lei Federal n. 8.069/1990 (Estatuto da Criança e do Adolescente), na Resolução n. </w:t>
      </w:r>
      <w:r w:rsidR="00C74694">
        <w:rPr>
          <w:rFonts w:ascii="Times New Roman" w:hAnsi="Times New Roman" w:cs="Times New Roman"/>
          <w:sz w:val="24"/>
          <w:szCs w:val="24"/>
        </w:rPr>
        <w:t>231</w:t>
      </w:r>
      <w:r w:rsidRPr="009A13B0">
        <w:rPr>
          <w:rFonts w:ascii="Times New Roman" w:hAnsi="Times New Roman" w:cs="Times New Roman"/>
          <w:sz w:val="24"/>
          <w:szCs w:val="24"/>
        </w:rPr>
        <w:t>/20</w:t>
      </w:r>
      <w:r w:rsidR="00F84F73">
        <w:rPr>
          <w:rFonts w:ascii="Times New Roman" w:hAnsi="Times New Roman" w:cs="Times New Roman"/>
          <w:sz w:val="24"/>
          <w:szCs w:val="24"/>
        </w:rPr>
        <w:t>22</w:t>
      </w:r>
      <w:r w:rsidRPr="009A13B0">
        <w:rPr>
          <w:rFonts w:ascii="Times New Roman" w:hAnsi="Times New Roman" w:cs="Times New Roman"/>
          <w:sz w:val="24"/>
          <w:szCs w:val="24"/>
        </w:rPr>
        <w:t xml:space="preserve"> do Conanda e </w:t>
      </w:r>
      <w:r w:rsidRPr="00A76644">
        <w:rPr>
          <w:rFonts w:ascii="Times New Roman" w:hAnsi="Times New Roman" w:cs="Times New Roman"/>
          <w:sz w:val="24"/>
          <w:szCs w:val="24"/>
        </w:rPr>
        <w:t xml:space="preserve">na Lei Municipal </w:t>
      </w:r>
      <w:r w:rsidR="00AB649E">
        <w:rPr>
          <w:rFonts w:ascii="Times New Roman" w:hAnsi="Times New Roman" w:cs="Times New Roman"/>
          <w:sz w:val="24"/>
          <w:szCs w:val="24"/>
        </w:rPr>
        <w:t>1730</w:t>
      </w:r>
      <w:r w:rsidR="00A76644" w:rsidRPr="00A76644">
        <w:rPr>
          <w:rFonts w:ascii="Times New Roman" w:hAnsi="Times New Roman" w:cs="Times New Roman"/>
          <w:sz w:val="24"/>
          <w:szCs w:val="24"/>
        </w:rPr>
        <w:t>/2023</w:t>
      </w:r>
      <w:r w:rsidRPr="009A13B0">
        <w:rPr>
          <w:rFonts w:ascii="Times New Roman" w:hAnsi="Times New Roman" w:cs="Times New Roman"/>
          <w:sz w:val="24"/>
          <w:szCs w:val="24"/>
        </w:rPr>
        <w:t xml:space="preserve">. </w:t>
      </w:r>
    </w:p>
    <w:p w14:paraId="0966EA3E"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2.2 O processo de escolha dos membros do Conselho Tutelar seguirá as etapas abaixo: </w:t>
      </w:r>
    </w:p>
    <w:p w14:paraId="4C34FA4E"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 Inscrição para registro das candidaturas; </w:t>
      </w:r>
    </w:p>
    <w:p w14:paraId="27735B81" w14:textId="77777777" w:rsidR="00A76644" w:rsidRPr="00A76644" w:rsidRDefault="009A13B0" w:rsidP="005B5E91">
      <w:pPr>
        <w:jc w:val="both"/>
        <w:rPr>
          <w:rFonts w:ascii="Times New Roman" w:hAnsi="Times New Roman" w:cs="Times New Roman"/>
          <w:bCs/>
          <w:sz w:val="24"/>
          <w:szCs w:val="24"/>
        </w:rPr>
      </w:pPr>
      <w:r w:rsidRPr="00A76644">
        <w:rPr>
          <w:rFonts w:ascii="Times New Roman" w:hAnsi="Times New Roman" w:cs="Times New Roman"/>
          <w:sz w:val="24"/>
          <w:szCs w:val="24"/>
        </w:rPr>
        <w:t xml:space="preserve">II. Capacitação e aplicação de prova de conhecimentos </w:t>
      </w:r>
      <w:r w:rsidR="00BB2861" w:rsidRPr="00A76644">
        <w:rPr>
          <w:rFonts w:ascii="Times New Roman" w:hAnsi="Times New Roman" w:cs="Times New Roman"/>
          <w:sz w:val="24"/>
          <w:szCs w:val="24"/>
        </w:rPr>
        <w:t xml:space="preserve">sobre o </w:t>
      </w:r>
      <w:r w:rsidR="00A76644" w:rsidRPr="00A76644">
        <w:rPr>
          <w:rFonts w:ascii="Times New Roman" w:hAnsi="Times New Roman" w:cs="Times New Roman"/>
          <w:bCs/>
          <w:sz w:val="24"/>
          <w:szCs w:val="24"/>
        </w:rPr>
        <w:t xml:space="preserve">Estatuto da </w:t>
      </w:r>
      <w:r w:rsidR="00AB649E">
        <w:rPr>
          <w:rFonts w:ascii="Times New Roman" w:hAnsi="Times New Roman" w:cs="Times New Roman"/>
          <w:bCs/>
          <w:sz w:val="24"/>
          <w:szCs w:val="24"/>
        </w:rPr>
        <w:t xml:space="preserve">Criança e do Adolescente – ECA e Sistema de Garantia de Direitos da criança e do Adolescente com 20 (vinte) questões de múltipla escolha de </w:t>
      </w:r>
      <w:r w:rsidR="00A76644" w:rsidRPr="00A76644">
        <w:rPr>
          <w:rFonts w:ascii="Times New Roman" w:hAnsi="Times New Roman" w:cs="Times New Roman"/>
          <w:bCs/>
          <w:sz w:val="24"/>
          <w:szCs w:val="24"/>
        </w:rPr>
        <w:t>caráter eliminatório.</w:t>
      </w:r>
    </w:p>
    <w:p w14:paraId="0F8A1D30"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III. Apresentação dos candidatos habilitados, em sessão pública, aberta a toda a comunidade e amplamente divulgada; </w:t>
      </w:r>
    </w:p>
    <w:p w14:paraId="408E6C31"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IV. Sufrágio universal e direto, pelo voto facultativo</w:t>
      </w:r>
      <w:r w:rsidR="00BB2861">
        <w:rPr>
          <w:rFonts w:ascii="Times New Roman" w:hAnsi="Times New Roman" w:cs="Times New Roman"/>
          <w:sz w:val="24"/>
          <w:szCs w:val="24"/>
        </w:rPr>
        <w:t>, uninomial</w:t>
      </w:r>
      <w:r w:rsidRPr="009A13B0">
        <w:rPr>
          <w:rFonts w:ascii="Times New Roman" w:hAnsi="Times New Roman" w:cs="Times New Roman"/>
          <w:sz w:val="24"/>
          <w:szCs w:val="24"/>
        </w:rPr>
        <w:t xml:space="preserve"> e secreto dos eleitores do Município, cujo domicílio eleitoral tenha sido fixado dentro de prazo de 90 (noventa) dias anteriores ao pleito</w:t>
      </w:r>
      <w:r w:rsidR="00BB2861">
        <w:rPr>
          <w:rFonts w:ascii="Times New Roman" w:hAnsi="Times New Roman" w:cs="Times New Roman"/>
          <w:sz w:val="24"/>
          <w:szCs w:val="24"/>
        </w:rPr>
        <w:t>.</w:t>
      </w:r>
      <w:r w:rsidRPr="009A13B0">
        <w:rPr>
          <w:rFonts w:ascii="Times New Roman" w:hAnsi="Times New Roman" w:cs="Times New Roman"/>
          <w:sz w:val="24"/>
          <w:szCs w:val="24"/>
        </w:rPr>
        <w:t xml:space="preserve"> </w:t>
      </w:r>
    </w:p>
    <w:p w14:paraId="32D95EA8" w14:textId="77777777" w:rsidR="00C74694" w:rsidRDefault="009A13B0" w:rsidP="005B5E91">
      <w:pPr>
        <w:jc w:val="both"/>
        <w:rPr>
          <w:rFonts w:ascii="Times New Roman" w:hAnsi="Times New Roman" w:cs="Times New Roman"/>
          <w:sz w:val="24"/>
          <w:szCs w:val="24"/>
        </w:rPr>
      </w:pPr>
      <w:r w:rsidRPr="00C74694">
        <w:rPr>
          <w:rFonts w:ascii="Times New Roman" w:hAnsi="Times New Roman" w:cs="Times New Roman"/>
          <w:b/>
          <w:sz w:val="24"/>
          <w:szCs w:val="24"/>
        </w:rPr>
        <w:t>3. DOS REQUISITOS À CANDIDATURA E DA DOCUMENTAÇÃO</w:t>
      </w:r>
      <w:r w:rsidRPr="009A13B0">
        <w:rPr>
          <w:rFonts w:ascii="Times New Roman" w:hAnsi="Times New Roman" w:cs="Times New Roman"/>
          <w:sz w:val="24"/>
          <w:szCs w:val="24"/>
        </w:rPr>
        <w:t xml:space="preserve"> </w:t>
      </w:r>
    </w:p>
    <w:p w14:paraId="5811181D"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3.1 Somente poderão concorrer ao cargo de membro do Conselho Tutelar os candidatos que preencherem os requisitos para candidatura fixados na Lei Federal n. 8.069/1990 (Estatuto da Criança e do Adolescente) e na </w:t>
      </w:r>
      <w:r w:rsidRPr="00A76644">
        <w:rPr>
          <w:rFonts w:ascii="Times New Roman" w:hAnsi="Times New Roman" w:cs="Times New Roman"/>
          <w:sz w:val="24"/>
          <w:szCs w:val="24"/>
        </w:rPr>
        <w:t xml:space="preserve">Lei Municipal </w:t>
      </w:r>
      <w:r w:rsidR="00AB649E">
        <w:rPr>
          <w:rFonts w:ascii="Times New Roman" w:hAnsi="Times New Roman" w:cs="Times New Roman"/>
          <w:sz w:val="24"/>
          <w:szCs w:val="24"/>
        </w:rPr>
        <w:t>1730</w:t>
      </w:r>
      <w:r w:rsidR="00A76644" w:rsidRPr="00A76644">
        <w:rPr>
          <w:rFonts w:ascii="Times New Roman" w:hAnsi="Times New Roman" w:cs="Times New Roman"/>
          <w:sz w:val="24"/>
          <w:szCs w:val="24"/>
        </w:rPr>
        <w:t>/2023</w:t>
      </w:r>
      <w:r w:rsidRPr="009A13B0">
        <w:rPr>
          <w:rFonts w:ascii="Times New Roman" w:hAnsi="Times New Roman" w:cs="Times New Roman"/>
          <w:sz w:val="24"/>
          <w:szCs w:val="24"/>
        </w:rPr>
        <w:t>, a saber:</w:t>
      </w:r>
    </w:p>
    <w:p w14:paraId="22D6FC82" w14:textId="77777777" w:rsidR="007727C2" w:rsidRPr="007727C2" w:rsidRDefault="007727C2" w:rsidP="007727C2">
      <w:pPr>
        <w:autoSpaceDE w:val="0"/>
        <w:autoSpaceDN w:val="0"/>
        <w:adjustRightInd w:val="0"/>
        <w:spacing w:after="0" w:line="240" w:lineRule="auto"/>
        <w:jc w:val="both"/>
        <w:rPr>
          <w:rFonts w:ascii="Times New Roman" w:hAnsi="Times New Roman" w:cs="Times New Roman"/>
          <w:bCs/>
          <w:sz w:val="24"/>
          <w:szCs w:val="24"/>
        </w:rPr>
      </w:pPr>
      <w:r w:rsidRPr="007727C2">
        <w:rPr>
          <w:rFonts w:ascii="Times New Roman" w:hAnsi="Times New Roman" w:cs="Times New Roman"/>
          <w:bCs/>
          <w:sz w:val="24"/>
          <w:szCs w:val="24"/>
        </w:rPr>
        <w:t>I - reconhecida idoneidade moral, comprovada por Certidão Negativa de Antecedentes Criminais;</w:t>
      </w:r>
    </w:p>
    <w:p w14:paraId="2CA1D740" w14:textId="77777777" w:rsidR="007727C2" w:rsidRPr="007727C2" w:rsidRDefault="007727C2" w:rsidP="007727C2">
      <w:pPr>
        <w:autoSpaceDE w:val="0"/>
        <w:autoSpaceDN w:val="0"/>
        <w:adjustRightInd w:val="0"/>
        <w:spacing w:after="0" w:line="240" w:lineRule="auto"/>
        <w:jc w:val="both"/>
        <w:rPr>
          <w:rFonts w:ascii="Times New Roman" w:hAnsi="Times New Roman" w:cs="Times New Roman"/>
          <w:bCs/>
          <w:sz w:val="24"/>
          <w:szCs w:val="24"/>
        </w:rPr>
      </w:pPr>
      <w:r w:rsidRPr="007727C2">
        <w:rPr>
          <w:rFonts w:ascii="Times New Roman" w:hAnsi="Times New Roman" w:cs="Times New Roman"/>
          <w:bCs/>
          <w:sz w:val="24"/>
          <w:szCs w:val="24"/>
        </w:rPr>
        <w:t>II - idade superior a vinte e um anos, comprovada por certidão de nascimento/casamento</w:t>
      </w:r>
      <w:r w:rsidR="005D3EFF">
        <w:rPr>
          <w:rFonts w:ascii="Times New Roman" w:hAnsi="Times New Roman" w:cs="Times New Roman"/>
          <w:bCs/>
          <w:sz w:val="24"/>
          <w:szCs w:val="24"/>
        </w:rPr>
        <w:t xml:space="preserve"> ou identidade</w:t>
      </w:r>
      <w:r w:rsidRPr="007727C2">
        <w:rPr>
          <w:rFonts w:ascii="Times New Roman" w:hAnsi="Times New Roman" w:cs="Times New Roman"/>
          <w:bCs/>
          <w:sz w:val="24"/>
          <w:szCs w:val="24"/>
        </w:rPr>
        <w:t>;</w:t>
      </w:r>
    </w:p>
    <w:p w14:paraId="57CB8BCA" w14:textId="77777777" w:rsidR="007727C2" w:rsidRPr="007727C2" w:rsidRDefault="007727C2" w:rsidP="007727C2">
      <w:pPr>
        <w:autoSpaceDE w:val="0"/>
        <w:autoSpaceDN w:val="0"/>
        <w:adjustRightInd w:val="0"/>
        <w:spacing w:after="0" w:line="240" w:lineRule="auto"/>
        <w:jc w:val="both"/>
        <w:rPr>
          <w:rFonts w:ascii="Times New Roman" w:hAnsi="Times New Roman" w:cs="Times New Roman"/>
          <w:bCs/>
          <w:sz w:val="24"/>
          <w:szCs w:val="24"/>
        </w:rPr>
      </w:pPr>
      <w:r w:rsidRPr="007727C2">
        <w:rPr>
          <w:rFonts w:ascii="Times New Roman" w:hAnsi="Times New Roman" w:cs="Times New Roman"/>
          <w:bCs/>
          <w:sz w:val="24"/>
          <w:szCs w:val="24"/>
        </w:rPr>
        <w:t>III - residir no município, demonstrada por comprovante de residência;</w:t>
      </w:r>
    </w:p>
    <w:p w14:paraId="36BEA08C" w14:textId="77777777" w:rsidR="007727C2" w:rsidRPr="007727C2" w:rsidRDefault="007727C2" w:rsidP="007727C2">
      <w:pPr>
        <w:autoSpaceDE w:val="0"/>
        <w:autoSpaceDN w:val="0"/>
        <w:adjustRightInd w:val="0"/>
        <w:spacing w:after="0" w:line="240" w:lineRule="auto"/>
        <w:jc w:val="both"/>
        <w:rPr>
          <w:rFonts w:ascii="Times New Roman" w:hAnsi="Times New Roman" w:cs="Times New Roman"/>
          <w:bCs/>
          <w:sz w:val="24"/>
          <w:szCs w:val="24"/>
        </w:rPr>
      </w:pPr>
      <w:r w:rsidRPr="007727C2">
        <w:rPr>
          <w:rFonts w:ascii="Times New Roman" w:hAnsi="Times New Roman" w:cs="Times New Roman"/>
          <w:bCs/>
          <w:sz w:val="24"/>
          <w:szCs w:val="24"/>
        </w:rPr>
        <w:t>IV - conclusão de ensino médio, comprovada através de Histórico escolar;</w:t>
      </w:r>
    </w:p>
    <w:p w14:paraId="4A21DE5F" w14:textId="77777777" w:rsidR="007727C2" w:rsidRPr="007727C2" w:rsidRDefault="005D3EFF" w:rsidP="007727C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 comprovação de conhecimento sobre Direito da Criança e do Adolescente, sobre o Sistema de Garantia de Direi</w:t>
      </w:r>
      <w:r w:rsidR="009E4783">
        <w:rPr>
          <w:rFonts w:ascii="Times New Roman" w:hAnsi="Times New Roman" w:cs="Times New Roman"/>
          <w:bCs/>
          <w:sz w:val="24"/>
          <w:szCs w:val="24"/>
        </w:rPr>
        <w:t>tos das Crianças e Adolescentes</w:t>
      </w:r>
      <w:r>
        <w:rPr>
          <w:rFonts w:ascii="Times New Roman" w:hAnsi="Times New Roman" w:cs="Times New Roman"/>
          <w:bCs/>
          <w:sz w:val="24"/>
          <w:szCs w:val="24"/>
        </w:rPr>
        <w:t>, por meio de prova de caráter eliminatório, a ser formulada e aplicada pelo Conselho Municipal de Direitos da Criança e do Adolescente local, tendo por objetivo informar o eleitor sobre o nível mínimo de conhecimentos teóricos específicos dos candidatos</w:t>
      </w:r>
      <w:r w:rsidR="007727C2" w:rsidRPr="007727C2">
        <w:rPr>
          <w:rFonts w:ascii="Times New Roman" w:hAnsi="Times New Roman" w:cs="Times New Roman"/>
          <w:bCs/>
          <w:sz w:val="24"/>
          <w:szCs w:val="24"/>
        </w:rPr>
        <w:t>;</w:t>
      </w:r>
    </w:p>
    <w:p w14:paraId="105CAF3E" w14:textId="77777777" w:rsidR="007727C2" w:rsidRDefault="007727C2" w:rsidP="007727C2">
      <w:pPr>
        <w:autoSpaceDE w:val="0"/>
        <w:autoSpaceDN w:val="0"/>
        <w:adjustRightInd w:val="0"/>
        <w:spacing w:after="0" w:line="240" w:lineRule="auto"/>
        <w:jc w:val="both"/>
        <w:rPr>
          <w:rFonts w:ascii="Times New Roman" w:hAnsi="Times New Roman" w:cs="Times New Roman"/>
          <w:bCs/>
          <w:sz w:val="24"/>
          <w:szCs w:val="24"/>
        </w:rPr>
      </w:pPr>
      <w:r w:rsidRPr="007727C2">
        <w:rPr>
          <w:rFonts w:ascii="Times New Roman" w:hAnsi="Times New Roman" w:cs="Times New Roman"/>
          <w:bCs/>
          <w:sz w:val="24"/>
          <w:szCs w:val="24"/>
        </w:rPr>
        <w:t xml:space="preserve">VI </w:t>
      </w:r>
      <w:r w:rsidR="005D3EFF">
        <w:rPr>
          <w:rFonts w:ascii="Times New Roman" w:hAnsi="Times New Roman" w:cs="Times New Roman"/>
          <w:bCs/>
          <w:sz w:val="24"/>
          <w:szCs w:val="24"/>
        </w:rPr>
        <w:t>–</w:t>
      </w:r>
      <w:r w:rsidRPr="007727C2">
        <w:rPr>
          <w:rFonts w:ascii="Times New Roman" w:hAnsi="Times New Roman" w:cs="Times New Roman"/>
          <w:bCs/>
          <w:sz w:val="24"/>
          <w:szCs w:val="24"/>
        </w:rPr>
        <w:t xml:space="preserve"> </w:t>
      </w:r>
      <w:r w:rsidR="005D3EFF">
        <w:rPr>
          <w:rFonts w:ascii="Times New Roman" w:hAnsi="Times New Roman" w:cs="Times New Roman"/>
          <w:bCs/>
          <w:sz w:val="24"/>
          <w:szCs w:val="24"/>
        </w:rPr>
        <w:t>não ter sido anteriormente suspenso ou destituído do cargo de membro do Conselho Tutelar em mandato anterior, por decisão administrativa ou judicial;</w:t>
      </w:r>
    </w:p>
    <w:p w14:paraId="4EBB9100" w14:textId="77777777" w:rsidR="00352427" w:rsidRPr="005A166B" w:rsidRDefault="00352427" w:rsidP="00352427">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5A166B">
        <w:rPr>
          <w:rFonts w:ascii="Times New Roman" w:hAnsi="Times New Roman" w:cs="Times New Roman"/>
          <w:color w:val="333333"/>
          <w:sz w:val="24"/>
          <w:szCs w:val="24"/>
          <w:shd w:val="clear" w:color="auto" w:fill="FFFFFF"/>
        </w:rPr>
        <w:t>VII - não incidir nas hipóteses do art. 1º, inc. I, da Lei Complementar Federal nº 64/1990 (Lei de Inelegibilidade);</w:t>
      </w:r>
    </w:p>
    <w:p w14:paraId="0CB67EAD" w14:textId="77777777" w:rsidR="00352427" w:rsidRPr="005A166B" w:rsidRDefault="00352427" w:rsidP="00352427">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5A166B">
        <w:rPr>
          <w:rFonts w:ascii="Times New Roman" w:hAnsi="Times New Roman" w:cs="Times New Roman"/>
          <w:color w:val="333333"/>
          <w:sz w:val="24"/>
          <w:szCs w:val="24"/>
          <w:shd w:val="clear" w:color="auto" w:fill="FFFFFF"/>
        </w:rPr>
        <w:t>VIII - não ser membro, no momento da publicação do edital, do Conselho Municipal dos Direitos da Criança e do Adolescente;</w:t>
      </w:r>
    </w:p>
    <w:p w14:paraId="502665E0" w14:textId="77777777" w:rsidR="00352427" w:rsidRPr="005A166B" w:rsidRDefault="00352427" w:rsidP="00352427">
      <w:pPr>
        <w:autoSpaceDE w:val="0"/>
        <w:autoSpaceDN w:val="0"/>
        <w:adjustRightInd w:val="0"/>
        <w:spacing w:after="0" w:line="240" w:lineRule="auto"/>
        <w:jc w:val="both"/>
        <w:rPr>
          <w:rFonts w:ascii="Times New Roman" w:hAnsi="Times New Roman" w:cs="Times New Roman"/>
          <w:sz w:val="24"/>
          <w:szCs w:val="24"/>
        </w:rPr>
      </w:pPr>
      <w:r w:rsidRPr="005A166B">
        <w:rPr>
          <w:rFonts w:ascii="Times New Roman" w:hAnsi="Times New Roman" w:cs="Times New Roman"/>
          <w:color w:val="333333"/>
          <w:sz w:val="24"/>
          <w:szCs w:val="24"/>
          <w:shd w:val="clear" w:color="auto" w:fill="FFFFFF"/>
        </w:rPr>
        <w:lastRenderedPageBreak/>
        <w:t>IX - Não possuir os impedimentos previstos no art. 140 e parágrafo único da Lei Federal nº 8.069/1990 (Estatuto da Criança e do Adolescente).</w:t>
      </w:r>
    </w:p>
    <w:p w14:paraId="6C1F1099" w14:textId="77777777" w:rsidR="007727C2" w:rsidRPr="007727C2" w:rsidRDefault="007727C2" w:rsidP="007727C2">
      <w:pPr>
        <w:autoSpaceDE w:val="0"/>
        <w:autoSpaceDN w:val="0"/>
        <w:adjustRightInd w:val="0"/>
        <w:spacing w:after="0" w:line="240" w:lineRule="auto"/>
        <w:jc w:val="both"/>
        <w:rPr>
          <w:rFonts w:ascii="Times New Roman" w:hAnsi="Times New Roman" w:cs="Times New Roman"/>
          <w:bCs/>
          <w:sz w:val="24"/>
          <w:szCs w:val="24"/>
        </w:rPr>
      </w:pPr>
    </w:p>
    <w:p w14:paraId="7ECCAFB2"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3.2 Deverão ser apresentados, por ocasião da inscrição, os seguintes documentos: </w:t>
      </w:r>
    </w:p>
    <w:p w14:paraId="0D7D3215"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I. Certidão de Nascimento ou Casamento</w:t>
      </w:r>
      <w:r w:rsidR="007727C2">
        <w:rPr>
          <w:rFonts w:ascii="Times New Roman" w:hAnsi="Times New Roman" w:cs="Times New Roman"/>
          <w:sz w:val="24"/>
          <w:szCs w:val="24"/>
        </w:rPr>
        <w:t xml:space="preserve"> ou identidade</w:t>
      </w:r>
      <w:r w:rsidRPr="009A13B0">
        <w:rPr>
          <w:rFonts w:ascii="Times New Roman" w:hAnsi="Times New Roman" w:cs="Times New Roman"/>
          <w:sz w:val="24"/>
          <w:szCs w:val="24"/>
        </w:rPr>
        <w:t xml:space="preserve">; </w:t>
      </w:r>
    </w:p>
    <w:p w14:paraId="16F71132"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 Comprovante de residência dos três meses anteriores à publicação deste Edital; </w:t>
      </w:r>
    </w:p>
    <w:p w14:paraId="1F5B5C2B"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III. Certificado de quitação eleitoral;</w:t>
      </w:r>
    </w:p>
    <w:p w14:paraId="0EEBAF85"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IV. Certidão de antecedentes cíveis e criminais da Justiça Estadual;</w:t>
      </w:r>
    </w:p>
    <w:p w14:paraId="02B94940"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V. Certidão de antecedentes criminais da Justiça Eleitoral;</w:t>
      </w:r>
    </w:p>
    <w:p w14:paraId="193BDE1D"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VI. Certidão de antecedentes cíveis e criminais da Justiça Federal;</w:t>
      </w:r>
    </w:p>
    <w:p w14:paraId="28C4CB6A"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VII. Certidão de antecedentes criminais da Justiça Militar da União;</w:t>
      </w:r>
    </w:p>
    <w:p w14:paraId="20BC79ED"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VIII. Diploma ou Certificado de Conclusão d</w:t>
      </w:r>
      <w:r w:rsidR="00566CF8">
        <w:rPr>
          <w:rFonts w:ascii="Times New Roman" w:hAnsi="Times New Roman" w:cs="Times New Roman"/>
          <w:sz w:val="24"/>
          <w:szCs w:val="24"/>
        </w:rPr>
        <w:t xml:space="preserve">e Ensino </w:t>
      </w:r>
      <w:r w:rsidR="00225C27">
        <w:rPr>
          <w:rFonts w:ascii="Times New Roman" w:hAnsi="Times New Roman" w:cs="Times New Roman"/>
          <w:sz w:val="24"/>
          <w:szCs w:val="24"/>
        </w:rPr>
        <w:t>Médio</w:t>
      </w:r>
      <w:r w:rsidRPr="009A13B0">
        <w:rPr>
          <w:rFonts w:ascii="Times New Roman" w:hAnsi="Times New Roman" w:cs="Times New Roman"/>
          <w:sz w:val="24"/>
          <w:szCs w:val="24"/>
        </w:rPr>
        <w:t xml:space="preserve">; </w:t>
      </w:r>
    </w:p>
    <w:p w14:paraId="799E3975"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3.3 O candidato servidor público municipal deverá comprovar, no momento da inscrição, a possibilidade de permanecer à disposição do Conselho Tutelar. </w:t>
      </w:r>
    </w:p>
    <w:p w14:paraId="460F3ED5" w14:textId="77777777" w:rsidR="00C74694" w:rsidRDefault="009A13B0" w:rsidP="005B5E91">
      <w:pPr>
        <w:jc w:val="both"/>
        <w:rPr>
          <w:rFonts w:ascii="Times New Roman" w:hAnsi="Times New Roman" w:cs="Times New Roman"/>
          <w:sz w:val="24"/>
          <w:szCs w:val="24"/>
        </w:rPr>
      </w:pPr>
      <w:r w:rsidRPr="00C74694">
        <w:rPr>
          <w:rFonts w:ascii="Times New Roman" w:hAnsi="Times New Roman" w:cs="Times New Roman"/>
          <w:b/>
          <w:sz w:val="24"/>
          <w:szCs w:val="24"/>
        </w:rPr>
        <w:t>4. DA POSSIBILIDADE DE RECONDUÇÃO</w:t>
      </w:r>
      <w:r w:rsidRPr="009A13B0">
        <w:rPr>
          <w:rFonts w:ascii="Times New Roman" w:hAnsi="Times New Roman" w:cs="Times New Roman"/>
          <w:sz w:val="24"/>
          <w:szCs w:val="24"/>
        </w:rPr>
        <w:t xml:space="preserve"> </w:t>
      </w:r>
    </w:p>
    <w:p w14:paraId="51EA38A3"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4.1 O membro do Conselho Tutelar, eleito no processo de escolha anterior poderá participar do presente processo. </w:t>
      </w:r>
    </w:p>
    <w:p w14:paraId="218B9517" w14:textId="77777777" w:rsidR="00C74694" w:rsidRDefault="009A13B0" w:rsidP="005B5E91">
      <w:pPr>
        <w:jc w:val="both"/>
        <w:rPr>
          <w:rFonts w:ascii="Times New Roman" w:hAnsi="Times New Roman" w:cs="Times New Roman"/>
          <w:sz w:val="24"/>
          <w:szCs w:val="24"/>
        </w:rPr>
      </w:pPr>
      <w:r w:rsidRPr="00C74694">
        <w:rPr>
          <w:rFonts w:ascii="Times New Roman" w:hAnsi="Times New Roman" w:cs="Times New Roman"/>
          <w:b/>
          <w:sz w:val="24"/>
          <w:szCs w:val="24"/>
        </w:rPr>
        <w:t>5. DOS IMPEDIMENTOS PARA EXERCER O MANDATO</w:t>
      </w:r>
      <w:r w:rsidRPr="009A13B0">
        <w:rPr>
          <w:rFonts w:ascii="Times New Roman" w:hAnsi="Times New Roman" w:cs="Times New Roman"/>
          <w:sz w:val="24"/>
          <w:szCs w:val="24"/>
        </w:rPr>
        <w:t xml:space="preserve"> </w:t>
      </w:r>
    </w:p>
    <w:p w14:paraId="02E35EF6"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5.1 São impedidos de servir no mesmo Conselho Tutelar os cônjuges, companheiros, mesmo que em união homoafetiva, sogro e genro ou nora, cunhados, durante o cunhadio, padrasto ou madrasta e enteado ou parentes em linha reta, colateral ou por afinidade, até o terceiro grau. </w:t>
      </w:r>
    </w:p>
    <w:p w14:paraId="67BEC168" w14:textId="77777777" w:rsidR="00566CF8" w:rsidRPr="00225C27" w:rsidRDefault="009A13B0" w:rsidP="00566CF8">
      <w:pPr>
        <w:autoSpaceDE w:val="0"/>
        <w:autoSpaceDN w:val="0"/>
        <w:adjustRightInd w:val="0"/>
        <w:spacing w:after="0" w:line="240" w:lineRule="auto"/>
        <w:jc w:val="both"/>
        <w:rPr>
          <w:rFonts w:ascii="Times New Roman" w:hAnsi="Times New Roman" w:cs="Times New Roman"/>
          <w:sz w:val="24"/>
          <w:szCs w:val="24"/>
        </w:rPr>
      </w:pPr>
      <w:r w:rsidRPr="00225C27">
        <w:rPr>
          <w:rFonts w:ascii="Times New Roman" w:hAnsi="Times New Roman" w:cs="Times New Roman"/>
          <w:sz w:val="24"/>
          <w:szCs w:val="24"/>
        </w:rPr>
        <w:t xml:space="preserve">5.2 </w:t>
      </w:r>
      <w:r w:rsidR="00566CF8" w:rsidRPr="00225C27">
        <w:rPr>
          <w:rFonts w:ascii="Times New Roman" w:hAnsi="Times New Roman" w:cs="Times New Roman"/>
          <w:sz w:val="24"/>
          <w:szCs w:val="24"/>
        </w:rPr>
        <w:t>§ 1º Estende-se o impedimento do caput ao conselheiro tutelar em relação à:</w:t>
      </w:r>
    </w:p>
    <w:p w14:paraId="1C0E9BE9" w14:textId="77777777" w:rsidR="00566CF8" w:rsidRPr="00225C27" w:rsidRDefault="00566CF8" w:rsidP="00566CF8">
      <w:pPr>
        <w:autoSpaceDE w:val="0"/>
        <w:autoSpaceDN w:val="0"/>
        <w:adjustRightInd w:val="0"/>
        <w:spacing w:after="0" w:line="240" w:lineRule="auto"/>
        <w:jc w:val="both"/>
        <w:rPr>
          <w:rFonts w:ascii="Times New Roman" w:hAnsi="Times New Roman" w:cs="Times New Roman"/>
          <w:sz w:val="24"/>
          <w:szCs w:val="24"/>
        </w:rPr>
      </w:pPr>
      <w:r w:rsidRPr="00225C27">
        <w:rPr>
          <w:rFonts w:ascii="Times New Roman" w:hAnsi="Times New Roman" w:cs="Times New Roman"/>
          <w:sz w:val="24"/>
          <w:szCs w:val="24"/>
        </w:rPr>
        <w:t>I - autoridade judiciária;</w:t>
      </w:r>
      <w:r w:rsidR="00225C27" w:rsidRPr="00225C27">
        <w:rPr>
          <w:rFonts w:ascii="Times New Roman" w:hAnsi="Times New Roman" w:cs="Times New Roman"/>
          <w:sz w:val="24"/>
          <w:szCs w:val="24"/>
        </w:rPr>
        <w:t xml:space="preserve"> e</w:t>
      </w:r>
    </w:p>
    <w:p w14:paraId="777FFE0D" w14:textId="77777777" w:rsidR="00566CF8" w:rsidRPr="00225C27" w:rsidRDefault="00566CF8" w:rsidP="00566CF8">
      <w:pPr>
        <w:autoSpaceDE w:val="0"/>
        <w:autoSpaceDN w:val="0"/>
        <w:adjustRightInd w:val="0"/>
        <w:spacing w:after="0" w:line="240" w:lineRule="auto"/>
        <w:jc w:val="both"/>
        <w:rPr>
          <w:rFonts w:ascii="Times New Roman" w:hAnsi="Times New Roman" w:cs="Times New Roman"/>
          <w:sz w:val="24"/>
          <w:szCs w:val="24"/>
        </w:rPr>
      </w:pPr>
      <w:r w:rsidRPr="00225C27">
        <w:rPr>
          <w:rFonts w:ascii="Times New Roman" w:hAnsi="Times New Roman" w:cs="Times New Roman"/>
          <w:sz w:val="24"/>
          <w:szCs w:val="24"/>
        </w:rPr>
        <w:t>II - representante do Ministério Público com atuação na Justiça da Infância e da Juventude da mesma comarca</w:t>
      </w:r>
      <w:r w:rsidR="00225C27" w:rsidRPr="00225C27">
        <w:rPr>
          <w:rFonts w:ascii="Times New Roman" w:hAnsi="Times New Roman" w:cs="Times New Roman"/>
          <w:sz w:val="24"/>
          <w:szCs w:val="24"/>
        </w:rPr>
        <w:t>.</w:t>
      </w:r>
    </w:p>
    <w:p w14:paraId="044232B6" w14:textId="77777777" w:rsidR="00C74694" w:rsidRDefault="00C74694" w:rsidP="005B5E91">
      <w:pPr>
        <w:jc w:val="both"/>
        <w:rPr>
          <w:rFonts w:ascii="Times New Roman" w:hAnsi="Times New Roman" w:cs="Times New Roman"/>
          <w:sz w:val="24"/>
          <w:szCs w:val="24"/>
        </w:rPr>
      </w:pPr>
    </w:p>
    <w:p w14:paraId="7AA01880" w14:textId="77777777" w:rsidR="00C74694" w:rsidRPr="00C74694" w:rsidRDefault="009A13B0" w:rsidP="005B5E91">
      <w:pPr>
        <w:jc w:val="both"/>
        <w:rPr>
          <w:rFonts w:ascii="Times New Roman" w:hAnsi="Times New Roman" w:cs="Times New Roman"/>
          <w:b/>
          <w:sz w:val="24"/>
          <w:szCs w:val="24"/>
        </w:rPr>
      </w:pPr>
      <w:r w:rsidRPr="00C74694">
        <w:rPr>
          <w:rFonts w:ascii="Times New Roman" w:hAnsi="Times New Roman" w:cs="Times New Roman"/>
          <w:b/>
          <w:sz w:val="24"/>
          <w:szCs w:val="24"/>
        </w:rPr>
        <w:t xml:space="preserve">6. DAS INSCRIÇÕES </w:t>
      </w:r>
    </w:p>
    <w:p w14:paraId="6AD8E307" w14:textId="712663A6" w:rsidR="00C74694" w:rsidRPr="00C17226"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6.1 As inscrições ficarão abertas do dia </w:t>
      </w:r>
      <w:r w:rsidR="0077714F">
        <w:rPr>
          <w:rFonts w:ascii="Times New Roman" w:hAnsi="Times New Roman" w:cs="Times New Roman"/>
          <w:sz w:val="24"/>
          <w:szCs w:val="24"/>
        </w:rPr>
        <w:t>01 de fevereiro a 16 de fevereiro de 2024,</w:t>
      </w:r>
      <w:r w:rsidRPr="009A13B0">
        <w:rPr>
          <w:rFonts w:ascii="Times New Roman" w:hAnsi="Times New Roman" w:cs="Times New Roman"/>
          <w:sz w:val="24"/>
          <w:szCs w:val="24"/>
        </w:rPr>
        <w:t xml:space="preserve"> em horário de atendimento ao público das </w:t>
      </w:r>
      <w:r w:rsidR="00111E2B" w:rsidRPr="00C17226">
        <w:rPr>
          <w:rFonts w:ascii="Times New Roman" w:hAnsi="Times New Roman" w:cs="Times New Roman"/>
          <w:sz w:val="24"/>
          <w:szCs w:val="24"/>
        </w:rPr>
        <w:t>08</w:t>
      </w:r>
      <w:r w:rsidRPr="00C17226">
        <w:rPr>
          <w:rFonts w:ascii="Times New Roman" w:hAnsi="Times New Roman" w:cs="Times New Roman"/>
          <w:sz w:val="24"/>
          <w:szCs w:val="24"/>
        </w:rPr>
        <w:t xml:space="preserve">h às </w:t>
      </w:r>
      <w:r w:rsidR="00111E2B" w:rsidRPr="00C17226">
        <w:rPr>
          <w:rFonts w:ascii="Times New Roman" w:hAnsi="Times New Roman" w:cs="Times New Roman"/>
          <w:sz w:val="24"/>
          <w:szCs w:val="24"/>
        </w:rPr>
        <w:t>12</w:t>
      </w:r>
      <w:r w:rsidRPr="00C17226">
        <w:rPr>
          <w:rFonts w:ascii="Times New Roman" w:hAnsi="Times New Roman" w:cs="Times New Roman"/>
          <w:sz w:val="24"/>
          <w:szCs w:val="24"/>
        </w:rPr>
        <w:t>h</w:t>
      </w:r>
      <w:r w:rsidR="00C17226" w:rsidRPr="00C17226">
        <w:rPr>
          <w:rFonts w:ascii="Times New Roman" w:hAnsi="Times New Roman" w:cs="Times New Roman"/>
          <w:sz w:val="24"/>
          <w:szCs w:val="24"/>
        </w:rPr>
        <w:t xml:space="preserve"> e das 14h as 17h, na Secretária de Assistência Social.</w:t>
      </w:r>
    </w:p>
    <w:p w14:paraId="1D8A7F8D"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6.2 Nenhuma inscrição será admitida fora do período determinado neste Edital. </w:t>
      </w:r>
    </w:p>
    <w:p w14:paraId="654C0F60" w14:textId="77777777" w:rsidR="00C7469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6.3 As candidaturas serão registradas individualmente e numeradas de acordo com a ordem de inscrição. </w:t>
      </w:r>
    </w:p>
    <w:p w14:paraId="31F6B6D5"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6.4 No ato da inscrição, os candidatos deverão apresentar ficha de inscrição para registro da candidatura, além dos documentos previstos no item 3 (três) deste edital. </w:t>
      </w:r>
    </w:p>
    <w:p w14:paraId="60D0E4DD"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 xml:space="preserve">6.5 Na hipótese de inscrição por procuração, deverão ser apresentados, além dos documentos do candidato, o instrumento de procuração específica e fotocópia de documento de identidade do procurador. </w:t>
      </w:r>
    </w:p>
    <w:p w14:paraId="48E8EA2C"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6.6 A inscrição do candidato implicará o conhecimento e a tácita aceitação das normas e condições estabelecidas neste Edital e na Lei Municipal n. </w:t>
      </w:r>
      <w:r w:rsidR="0077714F">
        <w:rPr>
          <w:rFonts w:ascii="Times New Roman" w:hAnsi="Times New Roman" w:cs="Times New Roman"/>
          <w:sz w:val="24"/>
          <w:szCs w:val="24"/>
        </w:rPr>
        <w:t>1730</w:t>
      </w:r>
      <w:r w:rsidR="00225C27">
        <w:rPr>
          <w:rFonts w:ascii="Times New Roman" w:hAnsi="Times New Roman" w:cs="Times New Roman"/>
          <w:sz w:val="24"/>
          <w:szCs w:val="24"/>
        </w:rPr>
        <w:t>/2023</w:t>
      </w:r>
      <w:r w:rsidRPr="009A13B0">
        <w:rPr>
          <w:rFonts w:ascii="Times New Roman" w:hAnsi="Times New Roman" w:cs="Times New Roman"/>
          <w:sz w:val="24"/>
          <w:szCs w:val="24"/>
        </w:rPr>
        <w:t xml:space="preserve">, bem como das decisões que possam ser tomadas pela Comissão Especial e pelo CMDCA em relação aos quais não poderá alegar desconhecimento. </w:t>
      </w:r>
    </w:p>
    <w:p w14:paraId="2A6C6570"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6.7 O deferimento da inscrição dar-se-á mediante o correto preenchimento da ficha de inscrição e a apresentação da documentação exigida no item 3 (três) deste Edital. </w:t>
      </w:r>
    </w:p>
    <w:p w14:paraId="1B7C5028"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6.8 A inscrição será gratuita. </w:t>
      </w:r>
    </w:p>
    <w:p w14:paraId="0B1BD98A"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6.9 É de exclusiva responsabilidade do candidato ou de seu representante legal o correto preenchimento do requerimento de inscrição e a entrega da documentação exigida. </w:t>
      </w:r>
    </w:p>
    <w:p w14:paraId="46752FCA"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6.10 Caberá à Comissão Especial decidir, excepcionalmente, acerca da possibilidade de complementação de documentação apresentada dentro do prazo pelos candidatos. </w:t>
      </w:r>
    </w:p>
    <w:p w14:paraId="18B73C1D" w14:textId="2145A80C" w:rsidR="00B67862" w:rsidRPr="0077714F" w:rsidRDefault="009A13B0" w:rsidP="005B5E91">
      <w:pPr>
        <w:jc w:val="both"/>
        <w:rPr>
          <w:rFonts w:ascii="Times New Roman" w:hAnsi="Times New Roman" w:cs="Times New Roman"/>
          <w:color w:val="FF0000"/>
          <w:sz w:val="24"/>
          <w:szCs w:val="24"/>
        </w:rPr>
      </w:pPr>
      <w:r w:rsidRPr="009A13B0">
        <w:rPr>
          <w:rFonts w:ascii="Times New Roman" w:hAnsi="Times New Roman" w:cs="Times New Roman"/>
          <w:sz w:val="24"/>
          <w:szCs w:val="24"/>
        </w:rPr>
        <w:t>6.11</w:t>
      </w:r>
      <w:r w:rsidR="005A166B">
        <w:rPr>
          <w:rFonts w:ascii="Times New Roman" w:hAnsi="Times New Roman" w:cs="Times New Roman"/>
          <w:sz w:val="24"/>
          <w:szCs w:val="24"/>
        </w:rPr>
        <w:t xml:space="preserve"> Caberá ao candidato</w:t>
      </w:r>
      <w:r w:rsidRPr="009A13B0">
        <w:rPr>
          <w:rFonts w:ascii="Times New Roman" w:hAnsi="Times New Roman" w:cs="Times New Roman"/>
          <w:sz w:val="24"/>
          <w:szCs w:val="24"/>
        </w:rPr>
        <w:t xml:space="preserve"> </w:t>
      </w:r>
      <w:r w:rsidR="005A166B">
        <w:rPr>
          <w:rFonts w:ascii="Times New Roman" w:hAnsi="Times New Roman" w:cs="Times New Roman"/>
          <w:sz w:val="24"/>
          <w:szCs w:val="24"/>
        </w:rPr>
        <w:t xml:space="preserve">acompanhar </w:t>
      </w:r>
      <w:r w:rsidRPr="009A13B0">
        <w:rPr>
          <w:rFonts w:ascii="Times New Roman" w:hAnsi="Times New Roman" w:cs="Times New Roman"/>
          <w:sz w:val="24"/>
          <w:szCs w:val="24"/>
        </w:rPr>
        <w:t>as decisões da Comissão Especial e do Conselho Municipal dos Direitos da Criança e do Adolescente que lhe digam respeito por meio d</w:t>
      </w:r>
      <w:r w:rsidR="005A166B">
        <w:rPr>
          <w:rFonts w:ascii="Times New Roman" w:hAnsi="Times New Roman" w:cs="Times New Roman"/>
          <w:sz w:val="24"/>
          <w:szCs w:val="24"/>
        </w:rPr>
        <w:t>e</w:t>
      </w:r>
      <w:r w:rsidRPr="009A13B0">
        <w:rPr>
          <w:rFonts w:ascii="Times New Roman" w:hAnsi="Times New Roman" w:cs="Times New Roman"/>
          <w:sz w:val="24"/>
          <w:szCs w:val="24"/>
        </w:rPr>
        <w:t xml:space="preserve"> endereço </w:t>
      </w:r>
      <w:r w:rsidR="005A166B">
        <w:rPr>
          <w:rFonts w:ascii="Times New Roman" w:hAnsi="Times New Roman" w:cs="Times New Roman"/>
          <w:sz w:val="24"/>
          <w:szCs w:val="24"/>
        </w:rPr>
        <w:t>eletrônico</w:t>
      </w:r>
      <w:r w:rsidR="009C5DE7">
        <w:rPr>
          <w:rFonts w:ascii="Times New Roman" w:hAnsi="Times New Roman" w:cs="Times New Roman"/>
          <w:sz w:val="24"/>
          <w:szCs w:val="24"/>
        </w:rPr>
        <w:t>;</w:t>
      </w:r>
      <w:r w:rsidR="005A166B">
        <w:rPr>
          <w:rFonts w:ascii="Times New Roman" w:hAnsi="Times New Roman" w:cs="Times New Roman"/>
          <w:sz w:val="24"/>
          <w:szCs w:val="24"/>
        </w:rPr>
        <w:t xml:space="preserve"> </w:t>
      </w:r>
      <w:r w:rsidR="009C5DE7" w:rsidRPr="009C5DE7">
        <w:rPr>
          <w:rFonts w:ascii="Times New Roman" w:hAnsi="Times New Roman" w:cs="Times New Roman"/>
          <w:sz w:val="24"/>
          <w:szCs w:val="24"/>
        </w:rPr>
        <w:t>https://atalanta.sc.gov.br/</w:t>
      </w:r>
      <w:r w:rsidR="009C5DE7">
        <w:rPr>
          <w:rFonts w:ascii="Times New Roman" w:hAnsi="Times New Roman" w:cs="Times New Roman"/>
          <w:sz w:val="24"/>
          <w:szCs w:val="24"/>
        </w:rPr>
        <w:t>.</w:t>
      </w:r>
    </w:p>
    <w:p w14:paraId="4889F54F" w14:textId="77777777" w:rsidR="00B67862" w:rsidRDefault="009A13B0" w:rsidP="005B5E91">
      <w:pPr>
        <w:jc w:val="both"/>
        <w:rPr>
          <w:rFonts w:ascii="Times New Roman" w:hAnsi="Times New Roman" w:cs="Times New Roman"/>
          <w:sz w:val="24"/>
          <w:szCs w:val="24"/>
        </w:rPr>
      </w:pPr>
      <w:r w:rsidRPr="00B67862">
        <w:rPr>
          <w:rFonts w:ascii="Times New Roman" w:hAnsi="Times New Roman" w:cs="Times New Roman"/>
          <w:b/>
          <w:sz w:val="24"/>
          <w:szCs w:val="24"/>
        </w:rPr>
        <w:t>7. DA HOMOLOGAÇÃO DAS INSCRIÇÕES DAS CANDIDATURAS</w:t>
      </w:r>
      <w:r w:rsidRPr="009A13B0">
        <w:rPr>
          <w:rFonts w:ascii="Times New Roman" w:hAnsi="Times New Roman" w:cs="Times New Roman"/>
          <w:sz w:val="24"/>
          <w:szCs w:val="24"/>
        </w:rPr>
        <w:t xml:space="preserve"> </w:t>
      </w:r>
    </w:p>
    <w:p w14:paraId="6F94AA31"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7.1 As informações prestadas na ficha de inscrição serão de inteira responsabilidade do candidato ou de seu procurador. </w:t>
      </w:r>
    </w:p>
    <w:p w14:paraId="3552197B"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7.2 O uso de documentos ou informações falsas, declaradas na ficha de inscrição acarretará na nulidade da inscrição a qualquer tempo, bem como anulará todos os atos dela decorrentes, sem prejuízo de responsabilização dos envolvidos. </w:t>
      </w:r>
    </w:p>
    <w:p w14:paraId="29A84AF1"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7.3 A Comissão Especial tem o direito de excluir do processo de escolha o candidato que não preencher o respectivo documento de forma completa e correta, bem como de fornecer dados inverídicos ou falsos. </w:t>
      </w:r>
    </w:p>
    <w:p w14:paraId="384FCF6D"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7.4 A Comissão Especial tem o direito de, em decisão fundamentada, indeferir as inscrições de candidatos que não cumpram os requisitos mínimos estabelecidos neste Edital, na </w:t>
      </w:r>
      <w:r w:rsidRPr="00225C27">
        <w:rPr>
          <w:rFonts w:ascii="Times New Roman" w:hAnsi="Times New Roman" w:cs="Times New Roman"/>
          <w:sz w:val="24"/>
          <w:szCs w:val="24"/>
        </w:rPr>
        <w:t xml:space="preserve">Lei Municipal n. </w:t>
      </w:r>
      <w:r w:rsidR="0077714F">
        <w:rPr>
          <w:rFonts w:ascii="Times New Roman" w:hAnsi="Times New Roman" w:cs="Times New Roman"/>
          <w:sz w:val="24"/>
          <w:szCs w:val="24"/>
        </w:rPr>
        <w:t>1730</w:t>
      </w:r>
      <w:r w:rsidR="0084390B" w:rsidRPr="00225C27">
        <w:rPr>
          <w:rFonts w:ascii="Times New Roman" w:hAnsi="Times New Roman" w:cs="Times New Roman"/>
          <w:sz w:val="24"/>
          <w:szCs w:val="24"/>
        </w:rPr>
        <w:t>/2023</w:t>
      </w:r>
      <w:r w:rsidRPr="00225C27">
        <w:rPr>
          <w:rFonts w:ascii="Times New Roman" w:hAnsi="Times New Roman" w:cs="Times New Roman"/>
          <w:sz w:val="24"/>
          <w:szCs w:val="24"/>
        </w:rPr>
        <w:t xml:space="preserve"> </w:t>
      </w:r>
      <w:r w:rsidRPr="009A13B0">
        <w:rPr>
          <w:rFonts w:ascii="Times New Roman" w:hAnsi="Times New Roman" w:cs="Times New Roman"/>
          <w:sz w:val="24"/>
          <w:szCs w:val="24"/>
        </w:rPr>
        <w:t xml:space="preserve">e na Lei Federal n. 8.069/1990 (Estatuto da Criança e do Adolescente). </w:t>
      </w:r>
    </w:p>
    <w:p w14:paraId="68D55433"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7.5 A relação de inscrições realizadas será publicada no dia </w:t>
      </w:r>
      <w:r w:rsidR="0077714F">
        <w:rPr>
          <w:rFonts w:ascii="Times New Roman" w:hAnsi="Times New Roman" w:cs="Times New Roman"/>
          <w:sz w:val="24"/>
          <w:szCs w:val="24"/>
        </w:rPr>
        <w:t>18 de fevereiro</w:t>
      </w:r>
      <w:r w:rsidR="0017658F">
        <w:rPr>
          <w:rFonts w:ascii="Times New Roman" w:hAnsi="Times New Roman" w:cs="Times New Roman"/>
          <w:sz w:val="24"/>
          <w:szCs w:val="24"/>
        </w:rPr>
        <w:t xml:space="preserve"> 202</w:t>
      </w:r>
      <w:r w:rsidR="0077714F">
        <w:rPr>
          <w:rFonts w:ascii="Times New Roman" w:hAnsi="Times New Roman" w:cs="Times New Roman"/>
          <w:sz w:val="24"/>
          <w:szCs w:val="24"/>
        </w:rPr>
        <w:t>4</w:t>
      </w:r>
      <w:r w:rsidRPr="009A13B0">
        <w:rPr>
          <w:rFonts w:ascii="Times New Roman" w:hAnsi="Times New Roman" w:cs="Times New Roman"/>
          <w:sz w:val="24"/>
          <w:szCs w:val="24"/>
        </w:rPr>
        <w:t xml:space="preserve">, nos locais oficiais de publicação do Município, inclusive em sua página eletrônica. </w:t>
      </w:r>
    </w:p>
    <w:p w14:paraId="5B0C0CEE" w14:textId="45763E44"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7.6 Publicada a lista dos inscritos, qualquer cidadão poderá impugnar a candidatura, mediante prova da alegação, no período de </w:t>
      </w:r>
      <w:r w:rsidR="0077714F">
        <w:rPr>
          <w:rFonts w:ascii="Times New Roman" w:hAnsi="Times New Roman" w:cs="Times New Roman"/>
          <w:sz w:val="24"/>
          <w:szCs w:val="24"/>
        </w:rPr>
        <w:t>3</w:t>
      </w:r>
      <w:r w:rsidRPr="009A13B0">
        <w:rPr>
          <w:rFonts w:ascii="Times New Roman" w:hAnsi="Times New Roman" w:cs="Times New Roman"/>
          <w:sz w:val="24"/>
          <w:szCs w:val="24"/>
        </w:rPr>
        <w:t xml:space="preserve"> (</w:t>
      </w:r>
      <w:r w:rsidR="0077714F">
        <w:rPr>
          <w:rFonts w:ascii="Times New Roman" w:hAnsi="Times New Roman" w:cs="Times New Roman"/>
          <w:sz w:val="24"/>
          <w:szCs w:val="24"/>
        </w:rPr>
        <w:t>três</w:t>
      </w:r>
      <w:r w:rsidRPr="009A13B0">
        <w:rPr>
          <w:rFonts w:ascii="Times New Roman" w:hAnsi="Times New Roman" w:cs="Times New Roman"/>
          <w:sz w:val="24"/>
          <w:szCs w:val="24"/>
        </w:rPr>
        <w:t xml:space="preserve"> dias), de </w:t>
      </w:r>
      <w:r w:rsidR="0077714F">
        <w:rPr>
          <w:rFonts w:ascii="Times New Roman" w:hAnsi="Times New Roman" w:cs="Times New Roman"/>
          <w:sz w:val="24"/>
          <w:szCs w:val="24"/>
        </w:rPr>
        <w:t>18 de fevereiro a 21 de fevereiro de 2024</w:t>
      </w:r>
      <w:r w:rsidRPr="009A13B0">
        <w:rPr>
          <w:rFonts w:ascii="Times New Roman" w:hAnsi="Times New Roman" w:cs="Times New Roman"/>
          <w:sz w:val="24"/>
          <w:szCs w:val="24"/>
        </w:rPr>
        <w:t>, no horário de atendimento ao público, n</w:t>
      </w:r>
      <w:r w:rsidR="009C5DE7">
        <w:rPr>
          <w:rFonts w:ascii="Times New Roman" w:hAnsi="Times New Roman" w:cs="Times New Roman"/>
          <w:sz w:val="24"/>
          <w:szCs w:val="24"/>
        </w:rPr>
        <w:t>a Secretária de Assistência Social</w:t>
      </w:r>
      <w:r w:rsidRPr="009C5DE7">
        <w:rPr>
          <w:rFonts w:ascii="Times New Roman" w:hAnsi="Times New Roman" w:cs="Times New Roman"/>
          <w:b/>
          <w:bCs/>
          <w:sz w:val="24"/>
          <w:szCs w:val="24"/>
        </w:rPr>
        <w:t>,</w:t>
      </w:r>
      <w:r w:rsidRPr="0077714F">
        <w:rPr>
          <w:rFonts w:ascii="Times New Roman" w:hAnsi="Times New Roman" w:cs="Times New Roman"/>
          <w:color w:val="FF0000"/>
          <w:sz w:val="24"/>
          <w:szCs w:val="24"/>
        </w:rPr>
        <w:t xml:space="preserve"> </w:t>
      </w:r>
      <w:r w:rsidRPr="009A13B0">
        <w:rPr>
          <w:rFonts w:ascii="Times New Roman" w:hAnsi="Times New Roman" w:cs="Times New Roman"/>
          <w:sz w:val="24"/>
          <w:szCs w:val="24"/>
        </w:rPr>
        <w:t>admitindo-se o envio de impugnações por meio eletrônico para o e-m</w:t>
      </w:r>
      <w:r w:rsidR="009C5DE7">
        <w:rPr>
          <w:rFonts w:ascii="Times New Roman" w:hAnsi="Times New Roman" w:cs="Times New Roman"/>
          <w:sz w:val="24"/>
          <w:szCs w:val="24"/>
        </w:rPr>
        <w:t>ail social@atalanta.sc.gov.br</w:t>
      </w:r>
      <w:r w:rsidRPr="009C5DE7">
        <w:rPr>
          <w:rFonts w:ascii="Times New Roman" w:hAnsi="Times New Roman" w:cs="Times New Roman"/>
          <w:sz w:val="24"/>
          <w:szCs w:val="24"/>
        </w:rPr>
        <w:t xml:space="preserve">. </w:t>
      </w:r>
    </w:p>
    <w:p w14:paraId="7858EF95"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7.7 Havendo impugnação, a Comissão Especial notificará os candidatos impugnados, concedendo-lhes prazo de </w:t>
      </w:r>
      <w:r w:rsidR="0077714F">
        <w:rPr>
          <w:rFonts w:ascii="Times New Roman" w:hAnsi="Times New Roman" w:cs="Times New Roman"/>
          <w:sz w:val="24"/>
          <w:szCs w:val="24"/>
        </w:rPr>
        <w:t>1</w:t>
      </w:r>
      <w:r w:rsidRPr="009A13B0">
        <w:rPr>
          <w:rFonts w:ascii="Times New Roman" w:hAnsi="Times New Roman" w:cs="Times New Roman"/>
          <w:sz w:val="24"/>
          <w:szCs w:val="24"/>
        </w:rPr>
        <w:t xml:space="preserve"> (</w:t>
      </w:r>
      <w:r w:rsidR="0077714F">
        <w:rPr>
          <w:rFonts w:ascii="Times New Roman" w:hAnsi="Times New Roman" w:cs="Times New Roman"/>
          <w:sz w:val="24"/>
          <w:szCs w:val="24"/>
        </w:rPr>
        <w:t>um</w:t>
      </w:r>
      <w:r w:rsidRPr="009A13B0">
        <w:rPr>
          <w:rFonts w:ascii="Times New Roman" w:hAnsi="Times New Roman" w:cs="Times New Roman"/>
          <w:sz w:val="24"/>
          <w:szCs w:val="24"/>
        </w:rPr>
        <w:t xml:space="preserve">) dia para defesa, e realizará reunião para decidir acerca </w:t>
      </w:r>
      <w:r w:rsidRPr="009A13B0">
        <w:rPr>
          <w:rFonts w:ascii="Times New Roman" w:hAnsi="Times New Roman" w:cs="Times New Roman"/>
          <w:sz w:val="24"/>
          <w:szCs w:val="24"/>
        </w:rPr>
        <w:lastRenderedPageBreak/>
        <w:t>do pedido, podendo, se necessário, ouvir testemunhas, determinar a juntada de documentos e realizar outras diligências</w:t>
      </w:r>
      <w:r w:rsidR="0077714F">
        <w:rPr>
          <w:rFonts w:ascii="Times New Roman" w:hAnsi="Times New Roman" w:cs="Times New Roman"/>
          <w:sz w:val="24"/>
          <w:szCs w:val="24"/>
        </w:rPr>
        <w:t>.</w:t>
      </w:r>
      <w:r w:rsidRPr="009A13B0">
        <w:rPr>
          <w:rFonts w:ascii="Times New Roman" w:hAnsi="Times New Roman" w:cs="Times New Roman"/>
          <w:sz w:val="24"/>
          <w:szCs w:val="24"/>
        </w:rPr>
        <w:t xml:space="preserve"> </w:t>
      </w:r>
    </w:p>
    <w:p w14:paraId="06EC2144"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7.8 Independentemente de impugnação, a Comissão Especial analisará individualmente o pedido de registro das candidaturas e publicará, até o dia </w:t>
      </w:r>
      <w:r w:rsidR="0077714F">
        <w:rPr>
          <w:rFonts w:ascii="Times New Roman" w:hAnsi="Times New Roman" w:cs="Times New Roman"/>
          <w:sz w:val="24"/>
          <w:szCs w:val="24"/>
        </w:rPr>
        <w:t>26 de fevereiro de 2024</w:t>
      </w:r>
      <w:r w:rsidRPr="009A13B0">
        <w:rPr>
          <w:rFonts w:ascii="Times New Roman" w:hAnsi="Times New Roman" w:cs="Times New Roman"/>
          <w:sz w:val="24"/>
          <w:szCs w:val="24"/>
        </w:rPr>
        <w:t xml:space="preserve">, a relação dos candidatos inscritos, deferidos e indeferidos, nos locais oficiais de publicação do Município, inclusive em sua página eletrônica. </w:t>
      </w:r>
    </w:p>
    <w:p w14:paraId="2BC4E42D" w14:textId="507E2FFB" w:rsidR="00B67862" w:rsidRPr="0077714F" w:rsidRDefault="009A13B0" w:rsidP="005B5E91">
      <w:pPr>
        <w:jc w:val="both"/>
        <w:rPr>
          <w:rFonts w:ascii="Times New Roman" w:hAnsi="Times New Roman" w:cs="Times New Roman"/>
          <w:color w:val="FF0000"/>
          <w:sz w:val="24"/>
          <w:szCs w:val="24"/>
        </w:rPr>
      </w:pPr>
      <w:r w:rsidRPr="009A13B0">
        <w:rPr>
          <w:rFonts w:ascii="Times New Roman" w:hAnsi="Times New Roman" w:cs="Times New Roman"/>
          <w:sz w:val="24"/>
          <w:szCs w:val="24"/>
        </w:rPr>
        <w:t xml:space="preserve">7.9 Das decisões da Comissão Especial, os candidatos ou os impugnantes poderão interpor recurso, de forma escrita e fundamentada, dirigido ao Conselho Municipal dos Direitos da Criança e do Adolescente, no prazo de </w:t>
      </w:r>
      <w:r w:rsidR="0077714F">
        <w:rPr>
          <w:rFonts w:ascii="Times New Roman" w:hAnsi="Times New Roman" w:cs="Times New Roman"/>
          <w:sz w:val="24"/>
          <w:szCs w:val="24"/>
        </w:rPr>
        <w:t>1</w:t>
      </w:r>
      <w:r w:rsidRPr="009A13B0">
        <w:rPr>
          <w:rFonts w:ascii="Times New Roman" w:hAnsi="Times New Roman" w:cs="Times New Roman"/>
          <w:sz w:val="24"/>
          <w:szCs w:val="24"/>
        </w:rPr>
        <w:t xml:space="preserve"> (</w:t>
      </w:r>
      <w:r w:rsidR="0077714F">
        <w:rPr>
          <w:rFonts w:ascii="Times New Roman" w:hAnsi="Times New Roman" w:cs="Times New Roman"/>
          <w:sz w:val="24"/>
          <w:szCs w:val="24"/>
        </w:rPr>
        <w:t>um</w:t>
      </w:r>
      <w:r w:rsidRPr="009A13B0">
        <w:rPr>
          <w:rFonts w:ascii="Times New Roman" w:hAnsi="Times New Roman" w:cs="Times New Roman"/>
          <w:sz w:val="24"/>
          <w:szCs w:val="24"/>
        </w:rPr>
        <w:t xml:space="preserve">) dia, no período de </w:t>
      </w:r>
      <w:r w:rsidR="0077714F">
        <w:rPr>
          <w:rFonts w:ascii="Times New Roman" w:hAnsi="Times New Roman" w:cs="Times New Roman"/>
          <w:sz w:val="24"/>
          <w:szCs w:val="24"/>
        </w:rPr>
        <w:t>26 de fevereiro a 28 de fevereiro de 2024</w:t>
      </w:r>
      <w:r w:rsidRPr="009A13B0">
        <w:rPr>
          <w:rFonts w:ascii="Times New Roman" w:hAnsi="Times New Roman" w:cs="Times New Roman"/>
          <w:sz w:val="24"/>
          <w:szCs w:val="24"/>
        </w:rPr>
        <w:t>, no horário de atendimento ao público, n</w:t>
      </w:r>
      <w:r w:rsidR="009C5DE7">
        <w:rPr>
          <w:rFonts w:ascii="Times New Roman" w:hAnsi="Times New Roman" w:cs="Times New Roman"/>
          <w:sz w:val="24"/>
          <w:szCs w:val="24"/>
        </w:rPr>
        <w:t>a Secretária de Assistência Social</w:t>
      </w:r>
      <w:r w:rsidRPr="009C5DE7">
        <w:rPr>
          <w:rFonts w:ascii="Times New Roman" w:hAnsi="Times New Roman" w:cs="Times New Roman"/>
          <w:sz w:val="24"/>
          <w:szCs w:val="24"/>
        </w:rPr>
        <w:t xml:space="preserve">, não se admitindo o envio de recurso por meio digital (e-mail). </w:t>
      </w:r>
    </w:p>
    <w:p w14:paraId="3B726E36"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7.1</w:t>
      </w:r>
      <w:r w:rsidR="00F1106B">
        <w:rPr>
          <w:rFonts w:ascii="Times New Roman" w:hAnsi="Times New Roman" w:cs="Times New Roman"/>
          <w:sz w:val="24"/>
          <w:szCs w:val="24"/>
        </w:rPr>
        <w:t>0</w:t>
      </w:r>
      <w:r w:rsidRPr="009A13B0">
        <w:rPr>
          <w:rFonts w:ascii="Times New Roman" w:hAnsi="Times New Roman" w:cs="Times New Roman"/>
          <w:sz w:val="24"/>
          <w:szCs w:val="24"/>
        </w:rPr>
        <w:t xml:space="preserve"> Finalizada a etapa recursal, a publicação, pela Comissão Especial, da lista final de todos os candidatos cujas inscrições foram deferidas e indeferidas deverá ocorrer até dia </w:t>
      </w:r>
      <w:r w:rsidR="00F1106B">
        <w:rPr>
          <w:rFonts w:ascii="Times New Roman" w:hAnsi="Times New Roman" w:cs="Times New Roman"/>
          <w:sz w:val="24"/>
          <w:szCs w:val="24"/>
        </w:rPr>
        <w:t>01 de março d</w:t>
      </w:r>
      <w:r w:rsidR="0017658F">
        <w:rPr>
          <w:rFonts w:ascii="Times New Roman" w:hAnsi="Times New Roman" w:cs="Times New Roman"/>
          <w:sz w:val="24"/>
          <w:szCs w:val="24"/>
        </w:rPr>
        <w:t>e 202</w:t>
      </w:r>
      <w:r w:rsidR="00F1106B">
        <w:rPr>
          <w:rFonts w:ascii="Times New Roman" w:hAnsi="Times New Roman" w:cs="Times New Roman"/>
          <w:sz w:val="24"/>
          <w:szCs w:val="24"/>
        </w:rPr>
        <w:t>4</w:t>
      </w:r>
      <w:r w:rsidR="0017658F">
        <w:rPr>
          <w:rFonts w:ascii="Times New Roman" w:hAnsi="Times New Roman" w:cs="Times New Roman"/>
          <w:sz w:val="24"/>
          <w:szCs w:val="24"/>
        </w:rPr>
        <w:t>,</w:t>
      </w:r>
      <w:r w:rsidRPr="009A13B0">
        <w:rPr>
          <w:rFonts w:ascii="Times New Roman" w:hAnsi="Times New Roman" w:cs="Times New Roman"/>
          <w:sz w:val="24"/>
          <w:szCs w:val="24"/>
        </w:rPr>
        <w:t xml:space="preserve"> nos locais oficiais de publicação do Município, inclusive em sua página eletrônica, encaminhando-se cópia ao Ministério Público. </w:t>
      </w:r>
    </w:p>
    <w:p w14:paraId="2FFADB9E" w14:textId="77777777" w:rsidR="00B67862" w:rsidRPr="00225C27" w:rsidRDefault="009A13B0" w:rsidP="005B5E91">
      <w:pPr>
        <w:jc w:val="both"/>
        <w:rPr>
          <w:rFonts w:ascii="Times New Roman" w:hAnsi="Times New Roman" w:cs="Times New Roman"/>
          <w:sz w:val="24"/>
          <w:szCs w:val="24"/>
        </w:rPr>
      </w:pPr>
      <w:r w:rsidRPr="00225C27">
        <w:rPr>
          <w:rFonts w:ascii="Times New Roman" w:hAnsi="Times New Roman" w:cs="Times New Roman"/>
          <w:sz w:val="24"/>
          <w:szCs w:val="24"/>
        </w:rPr>
        <w:t>7.1</w:t>
      </w:r>
      <w:r w:rsidR="00F1106B">
        <w:rPr>
          <w:rFonts w:ascii="Times New Roman" w:hAnsi="Times New Roman" w:cs="Times New Roman"/>
          <w:sz w:val="24"/>
          <w:szCs w:val="24"/>
        </w:rPr>
        <w:t>1</w:t>
      </w:r>
      <w:r w:rsidRPr="00225C27">
        <w:rPr>
          <w:rFonts w:ascii="Times New Roman" w:hAnsi="Times New Roman" w:cs="Times New Roman"/>
          <w:sz w:val="24"/>
          <w:szCs w:val="24"/>
        </w:rPr>
        <w:t xml:space="preserve"> </w:t>
      </w:r>
      <w:r w:rsidR="0017658F" w:rsidRPr="00225C27">
        <w:rPr>
          <w:rFonts w:ascii="Times New Roman" w:hAnsi="Times New Roman" w:cs="Times New Roman"/>
          <w:sz w:val="24"/>
          <w:szCs w:val="24"/>
        </w:rPr>
        <w:t>No</w:t>
      </w:r>
      <w:r w:rsidR="00F1106B">
        <w:rPr>
          <w:rFonts w:ascii="Times New Roman" w:hAnsi="Times New Roman" w:cs="Times New Roman"/>
          <w:sz w:val="24"/>
          <w:szCs w:val="24"/>
        </w:rPr>
        <w:t xml:space="preserve"> </w:t>
      </w:r>
      <w:r w:rsidR="0017658F" w:rsidRPr="00225C27">
        <w:rPr>
          <w:rFonts w:ascii="Times New Roman" w:hAnsi="Times New Roman" w:cs="Times New Roman"/>
          <w:sz w:val="24"/>
          <w:szCs w:val="24"/>
        </w:rPr>
        <w:t xml:space="preserve"> </w:t>
      </w:r>
      <w:r w:rsidR="00F1106B">
        <w:rPr>
          <w:rFonts w:ascii="Times New Roman" w:hAnsi="Times New Roman" w:cs="Times New Roman"/>
          <w:sz w:val="24"/>
          <w:szCs w:val="24"/>
        </w:rPr>
        <w:t>02 de março</w:t>
      </w:r>
      <w:r w:rsidRPr="00225C27">
        <w:rPr>
          <w:rFonts w:ascii="Times New Roman" w:hAnsi="Times New Roman" w:cs="Times New Roman"/>
          <w:sz w:val="24"/>
          <w:szCs w:val="24"/>
        </w:rPr>
        <w:t xml:space="preserve">, </w:t>
      </w:r>
      <w:r w:rsidR="0017658F" w:rsidRPr="00225C27">
        <w:rPr>
          <w:rFonts w:ascii="Times New Roman" w:hAnsi="Times New Roman" w:cs="Times New Roman"/>
          <w:sz w:val="24"/>
          <w:szCs w:val="24"/>
        </w:rPr>
        <w:t xml:space="preserve">das 8h as 12h e das 13h as 17h, </w:t>
      </w:r>
      <w:r w:rsidRPr="00225C27">
        <w:rPr>
          <w:rFonts w:ascii="Times New Roman" w:hAnsi="Times New Roman" w:cs="Times New Roman"/>
          <w:sz w:val="24"/>
          <w:szCs w:val="24"/>
        </w:rPr>
        <w:t xml:space="preserve">será realizada a capacitação dos candidatos considerados aptos. </w:t>
      </w:r>
    </w:p>
    <w:p w14:paraId="45C8199C" w14:textId="77777777" w:rsidR="00B67862" w:rsidRPr="00225C27" w:rsidRDefault="009A13B0" w:rsidP="005B5E91">
      <w:pPr>
        <w:jc w:val="both"/>
        <w:rPr>
          <w:rFonts w:ascii="Times New Roman" w:hAnsi="Times New Roman" w:cs="Times New Roman"/>
          <w:sz w:val="24"/>
          <w:szCs w:val="24"/>
        </w:rPr>
      </w:pPr>
      <w:r w:rsidRPr="00225C27">
        <w:rPr>
          <w:rFonts w:ascii="Times New Roman" w:hAnsi="Times New Roman" w:cs="Times New Roman"/>
          <w:sz w:val="24"/>
          <w:szCs w:val="24"/>
        </w:rPr>
        <w:t>7.1</w:t>
      </w:r>
      <w:r w:rsidR="00F1106B">
        <w:rPr>
          <w:rFonts w:ascii="Times New Roman" w:hAnsi="Times New Roman" w:cs="Times New Roman"/>
          <w:sz w:val="24"/>
          <w:szCs w:val="24"/>
        </w:rPr>
        <w:t>2</w:t>
      </w:r>
      <w:r w:rsidRPr="00225C27">
        <w:rPr>
          <w:rFonts w:ascii="Times New Roman" w:hAnsi="Times New Roman" w:cs="Times New Roman"/>
          <w:sz w:val="24"/>
          <w:szCs w:val="24"/>
        </w:rPr>
        <w:t xml:space="preserve"> No dia </w:t>
      </w:r>
      <w:r w:rsidR="00F1106B">
        <w:rPr>
          <w:rFonts w:ascii="Times New Roman" w:hAnsi="Times New Roman" w:cs="Times New Roman"/>
          <w:sz w:val="24"/>
          <w:szCs w:val="24"/>
        </w:rPr>
        <w:t>03 de março</w:t>
      </w:r>
      <w:r w:rsidR="0017658F" w:rsidRPr="00225C27">
        <w:rPr>
          <w:rFonts w:ascii="Times New Roman" w:hAnsi="Times New Roman" w:cs="Times New Roman"/>
          <w:sz w:val="24"/>
          <w:szCs w:val="24"/>
        </w:rPr>
        <w:t xml:space="preserve"> </w:t>
      </w:r>
      <w:r w:rsidR="00D616DF" w:rsidRPr="00225C27">
        <w:rPr>
          <w:rFonts w:ascii="Times New Roman" w:hAnsi="Times New Roman" w:cs="Times New Roman"/>
          <w:sz w:val="24"/>
          <w:szCs w:val="24"/>
        </w:rPr>
        <w:t>da</w:t>
      </w:r>
      <w:r w:rsidR="0017658F" w:rsidRPr="00225C27">
        <w:rPr>
          <w:rFonts w:ascii="Times New Roman" w:hAnsi="Times New Roman" w:cs="Times New Roman"/>
          <w:sz w:val="24"/>
          <w:szCs w:val="24"/>
        </w:rPr>
        <w:t xml:space="preserve">s </w:t>
      </w:r>
      <w:r w:rsidR="00F1106B">
        <w:rPr>
          <w:rFonts w:ascii="Times New Roman" w:hAnsi="Times New Roman" w:cs="Times New Roman"/>
          <w:sz w:val="24"/>
          <w:szCs w:val="24"/>
        </w:rPr>
        <w:t>09</w:t>
      </w:r>
      <w:r w:rsidR="00D616DF" w:rsidRPr="00225C27">
        <w:rPr>
          <w:rFonts w:ascii="Times New Roman" w:hAnsi="Times New Roman" w:cs="Times New Roman"/>
          <w:sz w:val="24"/>
          <w:szCs w:val="24"/>
        </w:rPr>
        <w:t xml:space="preserve">h as </w:t>
      </w:r>
      <w:r w:rsidR="00F1106B">
        <w:rPr>
          <w:rFonts w:ascii="Times New Roman" w:hAnsi="Times New Roman" w:cs="Times New Roman"/>
          <w:sz w:val="24"/>
          <w:szCs w:val="24"/>
        </w:rPr>
        <w:t>12</w:t>
      </w:r>
      <w:r w:rsidR="00D616DF" w:rsidRPr="00225C27">
        <w:rPr>
          <w:rFonts w:ascii="Times New Roman" w:hAnsi="Times New Roman" w:cs="Times New Roman"/>
          <w:sz w:val="24"/>
          <w:szCs w:val="24"/>
        </w:rPr>
        <w:t>h</w:t>
      </w:r>
      <w:r w:rsidRPr="00225C27">
        <w:rPr>
          <w:rFonts w:ascii="Times New Roman" w:hAnsi="Times New Roman" w:cs="Times New Roman"/>
          <w:sz w:val="24"/>
          <w:szCs w:val="24"/>
        </w:rPr>
        <w:t xml:space="preserve">, no </w:t>
      </w:r>
      <w:r w:rsidR="0017658F" w:rsidRPr="00225C27">
        <w:rPr>
          <w:rFonts w:ascii="Times New Roman" w:hAnsi="Times New Roman" w:cs="Times New Roman"/>
          <w:sz w:val="24"/>
          <w:szCs w:val="24"/>
        </w:rPr>
        <w:t>local divulgado posteriormente</w:t>
      </w:r>
      <w:r w:rsidRPr="00225C27">
        <w:rPr>
          <w:rFonts w:ascii="Times New Roman" w:hAnsi="Times New Roman" w:cs="Times New Roman"/>
          <w:sz w:val="24"/>
          <w:szCs w:val="24"/>
        </w:rPr>
        <w:t>, será realizada a prova de conhecimentos sobre o Direi</w:t>
      </w:r>
      <w:r w:rsidR="0017658F" w:rsidRPr="00225C27">
        <w:rPr>
          <w:rFonts w:ascii="Times New Roman" w:hAnsi="Times New Roman" w:cs="Times New Roman"/>
          <w:sz w:val="24"/>
          <w:szCs w:val="24"/>
        </w:rPr>
        <w:t xml:space="preserve">to da Criança e do Adolescente e </w:t>
      </w:r>
      <w:r w:rsidR="00F1106B">
        <w:rPr>
          <w:rFonts w:ascii="Times New Roman" w:hAnsi="Times New Roman" w:cs="Times New Roman"/>
          <w:sz w:val="24"/>
          <w:szCs w:val="24"/>
        </w:rPr>
        <w:t>Sistema de Garantia de Direitos de Crianças e Adolescentes</w:t>
      </w:r>
      <w:r w:rsidRPr="00225C27">
        <w:rPr>
          <w:rFonts w:ascii="Times New Roman" w:hAnsi="Times New Roman" w:cs="Times New Roman"/>
          <w:sz w:val="24"/>
          <w:szCs w:val="24"/>
        </w:rPr>
        <w:t xml:space="preserve">, para a qual o candidato deve obter a nota mínima de </w:t>
      </w:r>
      <w:r w:rsidR="00F1106B">
        <w:rPr>
          <w:rFonts w:ascii="Times New Roman" w:hAnsi="Times New Roman" w:cs="Times New Roman"/>
          <w:sz w:val="24"/>
          <w:szCs w:val="24"/>
        </w:rPr>
        <w:t>4</w:t>
      </w:r>
      <w:r w:rsidR="00D616DF" w:rsidRPr="00225C27">
        <w:rPr>
          <w:rFonts w:ascii="Times New Roman" w:hAnsi="Times New Roman" w:cs="Times New Roman"/>
          <w:sz w:val="24"/>
          <w:szCs w:val="24"/>
        </w:rPr>
        <w:t>,00</w:t>
      </w:r>
      <w:r w:rsidRPr="00225C27">
        <w:rPr>
          <w:rFonts w:ascii="Times New Roman" w:hAnsi="Times New Roman" w:cs="Times New Roman"/>
          <w:sz w:val="24"/>
          <w:szCs w:val="24"/>
        </w:rPr>
        <w:t xml:space="preserve">. </w:t>
      </w:r>
    </w:p>
    <w:p w14:paraId="288B4E04" w14:textId="231FA782"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7.1</w:t>
      </w:r>
      <w:r w:rsidR="00F1106B">
        <w:rPr>
          <w:rFonts w:ascii="Times New Roman" w:hAnsi="Times New Roman" w:cs="Times New Roman"/>
          <w:sz w:val="24"/>
          <w:szCs w:val="24"/>
        </w:rPr>
        <w:t>3</w:t>
      </w:r>
      <w:r w:rsidRPr="009A13B0">
        <w:rPr>
          <w:rFonts w:ascii="Times New Roman" w:hAnsi="Times New Roman" w:cs="Times New Roman"/>
          <w:sz w:val="24"/>
          <w:szCs w:val="24"/>
        </w:rPr>
        <w:t xml:space="preserve"> A divulgaçã</w:t>
      </w:r>
      <w:r w:rsidR="003A1664">
        <w:rPr>
          <w:rFonts w:ascii="Times New Roman" w:hAnsi="Times New Roman" w:cs="Times New Roman"/>
          <w:sz w:val="24"/>
          <w:szCs w:val="24"/>
        </w:rPr>
        <w:t xml:space="preserve">o das notas ocorrerá </w:t>
      </w:r>
      <w:r w:rsidR="00F1106B">
        <w:rPr>
          <w:rFonts w:ascii="Times New Roman" w:hAnsi="Times New Roman" w:cs="Times New Roman"/>
          <w:sz w:val="24"/>
          <w:szCs w:val="24"/>
        </w:rPr>
        <w:t>n</w:t>
      </w:r>
      <w:r w:rsidR="003A1664">
        <w:rPr>
          <w:rFonts w:ascii="Times New Roman" w:hAnsi="Times New Roman" w:cs="Times New Roman"/>
          <w:sz w:val="24"/>
          <w:szCs w:val="24"/>
        </w:rPr>
        <w:t xml:space="preserve">o dia </w:t>
      </w:r>
      <w:r w:rsidR="00F1106B">
        <w:rPr>
          <w:rFonts w:ascii="Times New Roman" w:hAnsi="Times New Roman" w:cs="Times New Roman"/>
          <w:sz w:val="24"/>
          <w:szCs w:val="24"/>
        </w:rPr>
        <w:t>04 de março</w:t>
      </w:r>
      <w:r w:rsidRPr="009A13B0">
        <w:rPr>
          <w:rFonts w:ascii="Times New Roman" w:hAnsi="Times New Roman" w:cs="Times New Roman"/>
          <w:sz w:val="24"/>
          <w:szCs w:val="24"/>
        </w:rPr>
        <w:t>, nos locais oficiais de publicação do Município, inclusive em sua página eletrônica, sendo possível a interposição de recurso pelos candidatos, no horário de atendimento ao público, n</w:t>
      </w:r>
      <w:r w:rsidR="009C5DE7">
        <w:rPr>
          <w:rFonts w:ascii="Times New Roman" w:hAnsi="Times New Roman" w:cs="Times New Roman"/>
          <w:sz w:val="24"/>
          <w:szCs w:val="24"/>
        </w:rPr>
        <w:t>a Secretária de Assistência Social</w:t>
      </w:r>
      <w:r w:rsidRPr="009A13B0">
        <w:rPr>
          <w:rFonts w:ascii="Times New Roman" w:hAnsi="Times New Roman" w:cs="Times New Roman"/>
          <w:sz w:val="24"/>
          <w:szCs w:val="24"/>
        </w:rPr>
        <w:t xml:space="preserve">, no prazo de </w:t>
      </w:r>
      <w:r w:rsidR="00F1106B">
        <w:rPr>
          <w:rFonts w:ascii="Times New Roman" w:hAnsi="Times New Roman" w:cs="Times New Roman"/>
          <w:sz w:val="24"/>
          <w:szCs w:val="24"/>
        </w:rPr>
        <w:t>1</w:t>
      </w:r>
      <w:r w:rsidRPr="009A13B0">
        <w:rPr>
          <w:rFonts w:ascii="Times New Roman" w:hAnsi="Times New Roman" w:cs="Times New Roman"/>
          <w:sz w:val="24"/>
          <w:szCs w:val="24"/>
        </w:rPr>
        <w:t xml:space="preserve"> (</w:t>
      </w:r>
      <w:r w:rsidR="00F1106B">
        <w:rPr>
          <w:rFonts w:ascii="Times New Roman" w:hAnsi="Times New Roman" w:cs="Times New Roman"/>
          <w:sz w:val="24"/>
          <w:szCs w:val="24"/>
        </w:rPr>
        <w:t>um</w:t>
      </w:r>
      <w:r w:rsidRPr="009A13B0">
        <w:rPr>
          <w:rFonts w:ascii="Times New Roman" w:hAnsi="Times New Roman" w:cs="Times New Roman"/>
          <w:sz w:val="24"/>
          <w:szCs w:val="24"/>
        </w:rPr>
        <w:t xml:space="preserve">) dia, no </w:t>
      </w:r>
      <w:r w:rsidR="00F1106B">
        <w:rPr>
          <w:rFonts w:ascii="Times New Roman" w:hAnsi="Times New Roman" w:cs="Times New Roman"/>
          <w:sz w:val="24"/>
          <w:szCs w:val="24"/>
        </w:rPr>
        <w:t>dia 05 de março</w:t>
      </w:r>
      <w:r w:rsidRPr="009A13B0">
        <w:rPr>
          <w:rFonts w:ascii="Times New Roman" w:hAnsi="Times New Roman" w:cs="Times New Roman"/>
          <w:sz w:val="24"/>
          <w:szCs w:val="24"/>
        </w:rPr>
        <w:t xml:space="preserve">, não se admitindo o envio de recurso por meio digital (e-mail). </w:t>
      </w:r>
    </w:p>
    <w:p w14:paraId="033CA8DA"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7.15 Os recursos relativos à prova de conhecimento serão apreciados pela Comissão Especial, que deverá publicar decisão até o dia </w:t>
      </w:r>
      <w:r w:rsidR="00F1106B">
        <w:rPr>
          <w:rFonts w:ascii="Times New Roman" w:hAnsi="Times New Roman" w:cs="Times New Roman"/>
          <w:sz w:val="24"/>
          <w:szCs w:val="24"/>
        </w:rPr>
        <w:t>06 de março</w:t>
      </w:r>
      <w:r w:rsidRPr="009A13B0">
        <w:rPr>
          <w:rFonts w:ascii="Times New Roman" w:hAnsi="Times New Roman" w:cs="Times New Roman"/>
          <w:sz w:val="24"/>
          <w:szCs w:val="24"/>
        </w:rPr>
        <w:t xml:space="preserve">, publicando-se, em seguida, a lista final dos candidatos habilitados, com cópia ao Ministério Público. </w:t>
      </w:r>
    </w:p>
    <w:p w14:paraId="49266BEA"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7.16 Os candidatos habilitados receberão um número de inscrição composto por, no mínimo, 2 (dois) dígitos, distribuído em ordem alfabética, pelo qual se identificarão como candidatos. </w:t>
      </w:r>
    </w:p>
    <w:p w14:paraId="6206DD1B" w14:textId="77777777" w:rsidR="00B67862" w:rsidRPr="00B67862" w:rsidRDefault="009A13B0" w:rsidP="005B5E91">
      <w:pPr>
        <w:jc w:val="both"/>
        <w:rPr>
          <w:rFonts w:ascii="Times New Roman" w:hAnsi="Times New Roman" w:cs="Times New Roman"/>
          <w:b/>
          <w:sz w:val="24"/>
          <w:szCs w:val="24"/>
        </w:rPr>
      </w:pPr>
      <w:r w:rsidRPr="00B67862">
        <w:rPr>
          <w:rFonts w:ascii="Times New Roman" w:hAnsi="Times New Roman" w:cs="Times New Roman"/>
          <w:b/>
          <w:sz w:val="24"/>
          <w:szCs w:val="24"/>
        </w:rPr>
        <w:t>8. DA PROPAGANDA ELEITORAL</w:t>
      </w:r>
    </w:p>
    <w:p w14:paraId="3C5D3145"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8.1 Toda propaganda eleitoral será realizada pelos candidatos, imputando-lhes responsabilidades nos excessos praticados por seus simpatizantes. </w:t>
      </w:r>
    </w:p>
    <w:p w14:paraId="5E380373"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8.2 A propaganda eleitoral poderá ser feita com santinhos constando apenas número, nome e foto do candidato e curriculum vitae. </w:t>
      </w:r>
    </w:p>
    <w:p w14:paraId="25E93563"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8.3 A veiculação de propaganda eleitoral pelos candidatos somente é permitida após a publicação, pelo Conselho Municipal dos Diretos da Criança e do Adolescente, da relação </w:t>
      </w:r>
      <w:r w:rsidRPr="009A13B0">
        <w:rPr>
          <w:rFonts w:ascii="Times New Roman" w:hAnsi="Times New Roman" w:cs="Times New Roman"/>
          <w:sz w:val="24"/>
          <w:szCs w:val="24"/>
        </w:rPr>
        <w:lastRenderedPageBreak/>
        <w:t>final e oficial dos candidatos considerados habilitados</w:t>
      </w:r>
      <w:r w:rsidR="00F1106B">
        <w:rPr>
          <w:rFonts w:ascii="Times New Roman" w:hAnsi="Times New Roman" w:cs="Times New Roman"/>
          <w:sz w:val="24"/>
          <w:szCs w:val="24"/>
        </w:rPr>
        <w:t xml:space="preserve"> entre os dias 09 de março a 20 de março de 2024</w:t>
      </w:r>
      <w:r w:rsidRPr="009A13B0">
        <w:rPr>
          <w:rFonts w:ascii="Times New Roman" w:hAnsi="Times New Roman" w:cs="Times New Roman"/>
          <w:sz w:val="24"/>
          <w:szCs w:val="24"/>
        </w:rPr>
        <w:t xml:space="preserve">. </w:t>
      </w:r>
    </w:p>
    <w:p w14:paraId="7EB1CBF0"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8.4 É permitida a participação em debates e entrevistas, garantindo-se a igualdade de condições a todos os candidatos. </w:t>
      </w:r>
    </w:p>
    <w:p w14:paraId="05E9A024" w14:textId="77777777" w:rsidR="00B67862"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8.5 Aplicam-se, no que couber, as regras relativas à campanha eleitoral previstas na Lei Federal n. 9.504/1997 e alterações posteriores, observadas ainda as seguintes vedações: </w:t>
      </w:r>
    </w:p>
    <w:p w14:paraId="6EB1328F"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 abuso do poder econômico na propaganda feita por meio dos veículos de comunicação social, com previsão legal no art. 14, § 9o, da Constituição Federal; na Lei Complementar Federal n. 64/1990 (Lei de Inelegibilidade); e no art. 237 do Código Eleitoral, ou as que as suceder; </w:t>
      </w:r>
    </w:p>
    <w:p w14:paraId="1EED7B9B"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 doar, oferecer, prometer ou entregar ao eleitor bem ou vantagem pessoal de qualquer natureza, inclusive brindes de pequeno valor; </w:t>
      </w:r>
    </w:p>
    <w:p w14:paraId="17ABB344"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III. propaganda por meio de anúncios luminosos, faixas, cartazes ou inscrições em qualquer local público, exceto nos espaços privados mediante autorização por parte do proprietário, locatário ou detentor de concessão de moradia; </w:t>
      </w:r>
    </w:p>
    <w:p w14:paraId="3108F5E5"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IV. a participação de candidatos, nos 3 (três) meses que precedem o pleito, de inaugurações de obras públicas; </w:t>
      </w:r>
    </w:p>
    <w:p w14:paraId="3FCE22E4"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 a vinculação político-partidária das candidaturas e a utilização da estrutura dos partidos políticos para campanha eleitoral; </w:t>
      </w:r>
    </w:p>
    <w:p w14:paraId="621D505B"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VI. a vinculação religiosa das candidaturas e a utilização da estrutura das igrejas ou cultos para campanha eleitoral; </w:t>
      </w:r>
    </w:p>
    <w:p w14:paraId="19A0907F"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VII. favorecimento de candidatos por qualquer autoridade pública ou utilização, em benefício daqueles, de espaços, equipamentos e serviços da Administração Pública Municipal; </w:t>
      </w:r>
    </w:p>
    <w:p w14:paraId="3FD41F05"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VIII. confecção de camisetas e qualquer outro tipo de divulgação em vestuário; </w:t>
      </w:r>
    </w:p>
    <w:p w14:paraId="47B6D636"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IX. propaganda que implique grave perturbação à ordem, aliciamento de eleitores por meios insidiosos e propaganda enganosa: </w:t>
      </w:r>
    </w:p>
    <w:p w14:paraId="4C44B5D3"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a. considera-se grave perturbação à ordem, propaganda que fira as posturas municipais, que perturbe o sossego público ou que prejudique a higiene e a estética urbana; </w:t>
      </w:r>
    </w:p>
    <w:p w14:paraId="03004230"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b. considera-se aliciamento de eleitores por meios insidiosos, doação, oferecimento, promessa ou entrega ao eleitor de bem ou vantagem pessoal de qualquer natureza, inclusive brindes de pequeno valor; </w:t>
      </w:r>
    </w:p>
    <w:p w14:paraId="3BF7D972"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 </w:t>
      </w:r>
    </w:p>
    <w:p w14:paraId="2E5DB220"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IX - propaganda eleitoral em rádio, televisão, outdoors, carro de som, luminosos, bem como por faixas, letreiros e banners com fotos ou outras formas de propaganda de massa. </w:t>
      </w:r>
    </w:p>
    <w:p w14:paraId="5B873995"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 xml:space="preserve">X – abuso de propaganda na internet e em redes sociais, na forma deste Edital. </w:t>
      </w:r>
    </w:p>
    <w:p w14:paraId="6DB8FFAA"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8.6 A campanha deverá ser realizada de forma individual por cada candidato, sem possibilidade de constituição de chapas. </w:t>
      </w:r>
    </w:p>
    <w:p w14:paraId="6D35043B"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8.7 Os candidatos poderão promover as suas candidaturas por meio de divulgação na internet desde que não causem dano ou perturbem a ordem pública ou particular. </w:t>
      </w:r>
    </w:p>
    <w:p w14:paraId="25F045CB"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8.7.1 A livre manifestação do pensamento do candidato e/ou do eleitor identificado ou identificável na internet é passível de limitação quando ocorrer ofensa à honra de terceiros ou divulgação de fatos sabidamente inverídicos. </w:t>
      </w:r>
    </w:p>
    <w:p w14:paraId="0DB2480D"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8.7.2 A propaganda eleitoral na internet poderá ser realizada nas seguintes formas: </w:t>
      </w:r>
    </w:p>
    <w:p w14:paraId="0B82E342"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 em página eletrônica do candidato ou em perfil em rede social, com endereço eletrônico comunicado à Comissão Especial e hospedado, direta ou indiretamente, em provedor de serviço de internet estabelecido no País; </w:t>
      </w:r>
    </w:p>
    <w:p w14:paraId="375507DC"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 por meio de mensagem eletrônica para endereços cadastrados gratuitamente pelo candidato, vedada realização de disparo em massa; </w:t>
      </w:r>
    </w:p>
    <w:p w14:paraId="541B5531"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III. por meio de blogs, redes sociais, sítios de mensagens instantâneas e aplicações de internet assemelhadas, cujo conteúdo seja gerado ou editado por candidatos ou qualquer pessoa natural, desde que não utilize sítios comerciais e/ou contrate impulsionamento de conteúdos. </w:t>
      </w:r>
    </w:p>
    <w:p w14:paraId="37A02393" w14:textId="77777777" w:rsidR="0087754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8.7.3 Para o fim deste Edital, considera-se: </w:t>
      </w:r>
    </w:p>
    <w:p w14:paraId="15819206"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 internet: o sistema constituído do conjunto de protocolos lógicos, estruturado em escala mundial para uso público e irrestrito, com a finalidade de possibilitar a comunicação de dados entre terminais por meio de diferentes redes; </w:t>
      </w:r>
    </w:p>
    <w:p w14:paraId="26CBBEEE"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 aplicações de internet: o conjunto de funcionalidades que podem ser acessadas por meio de um terminal conectado à internet; </w:t>
      </w:r>
    </w:p>
    <w:p w14:paraId="716886A0"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III. página eletrônica: o endereço eletrônico na internet subdividido em uma ou mais páginas, que possam ser acessadas com base na mesma raiz; </w:t>
      </w:r>
    </w:p>
    <w:p w14:paraId="5201A3FB"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IV. blog: o endereço eletrônico na internet, mantido ou não por provedor de hospedagem, composto por uma única página em caráter pessoal; </w:t>
      </w:r>
    </w:p>
    <w:p w14:paraId="23FCB7C4"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 impulsionamento de conteúdo: o mecanismo ou serviço que, mediante contratação com os provedores de aplicação de internet, potencializem o alcance e a divulgação da informação para atingir usuários que, normalmente, não teriam acesso ao seu conteúdo; </w:t>
      </w:r>
    </w:p>
    <w:p w14:paraId="31229D0A"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VI. rede social na internet: a estrutura social composta por pessoas ou organizações, conectadas por um ou vários tipos de relações, que compartilham valores e objetivos comuns; </w:t>
      </w:r>
    </w:p>
    <w:p w14:paraId="17EF6360"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VII. aplicativo de mensagens instantâneas ou chamada de voz: o aplicativo multiplataforma de mensagens instantâneas e chamadas de voz para smartphones. </w:t>
      </w:r>
    </w:p>
    <w:p w14:paraId="55C40C13"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 xml:space="preserve">VIII. disparo em massa: envio automatizado ou manual de um mesmo conteúdo para um grande volume de usuários, simultaneamente ou com intervalos de tempo, por meio de qualquer serviço de mensagem ou provedor de aplicação na internet. </w:t>
      </w:r>
    </w:p>
    <w:p w14:paraId="5D102990"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8.7.4 Os materiais gráficos utilizados na campanha eleitoral, bem como os conteúdos eleitorais publicados nas redes sociais, deverão ser retirados de circulação e/ou exposição até o dia </w:t>
      </w:r>
      <w:r w:rsidR="00F1106B">
        <w:rPr>
          <w:rFonts w:ascii="Times New Roman" w:hAnsi="Times New Roman" w:cs="Times New Roman"/>
          <w:sz w:val="24"/>
          <w:szCs w:val="24"/>
        </w:rPr>
        <w:t>20 de março de 2024</w:t>
      </w:r>
      <w:r w:rsidRPr="009A13B0">
        <w:rPr>
          <w:rFonts w:ascii="Times New Roman" w:hAnsi="Times New Roman" w:cs="Times New Roman"/>
          <w:sz w:val="24"/>
          <w:szCs w:val="24"/>
        </w:rPr>
        <w:t xml:space="preserve">. </w:t>
      </w:r>
    </w:p>
    <w:p w14:paraId="50177265"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8.8 No dia da eleição, é vedado aos candidatos: </w:t>
      </w:r>
    </w:p>
    <w:p w14:paraId="2E8C7AEA"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 Utilização de espaço na mídia; </w:t>
      </w:r>
    </w:p>
    <w:p w14:paraId="5E541DE6"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 Transporte aos eleitores; </w:t>
      </w:r>
    </w:p>
    <w:p w14:paraId="5C0BF7EA"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III. Uso de alto-falantes e amplificadores de som ou promoção de comício ou carreata; </w:t>
      </w:r>
    </w:p>
    <w:p w14:paraId="5232B368"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IV. Distribuição de material de propaganda política ou a prática de aliciamento, coação ou manifestação tendentes a influir na vontade do eleitor; </w:t>
      </w:r>
    </w:p>
    <w:p w14:paraId="7E199018"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 Propaganda num raio de 100 (cem) metros do local da votação e nas dependências deste; </w:t>
      </w:r>
    </w:p>
    <w:p w14:paraId="35B9D777"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VI. Qualquer tipo de propaganda eleitoral, inclusive “boca de urna”. </w:t>
      </w:r>
    </w:p>
    <w:p w14:paraId="358BB5B1"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8.9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 </w:t>
      </w:r>
    </w:p>
    <w:p w14:paraId="4BC60963"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8.10 Os recursos interpostos contra decisões da Comissão Especial serão analisados e julgados pelo Conselho Municipal dos Direitos da Criança e do Adolescente. </w:t>
      </w:r>
    </w:p>
    <w:p w14:paraId="0762FCC0"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8.11 O candidato envolvido e o denunciante, bem como o Ministério Público, serão notificados das decisões da Comissão Especial e do Conselho Municipal dos Direitos da Criança e do Adolescente. </w:t>
      </w:r>
    </w:p>
    <w:p w14:paraId="7B8706CC"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8.12 É vedado aos órgãos da Administração Pública Direta ou Indireta, Federal, Estadual ou Municipal realizar qualquer tipo de propaganda que possa caracterizar como de natureza eleitoral, ressalvada a divulgação do pleito, sem a individualização dos candidatos. </w:t>
      </w:r>
    </w:p>
    <w:p w14:paraId="061CB108"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8.13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indeferimento de inscrição do candidato e nulidade de todos os atos dela decorrentes. </w:t>
      </w:r>
    </w:p>
    <w:p w14:paraId="15C02932"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8.14 O Conselho Municipal dos Direitos da Criança e do Adolescente organizará sessão aberta a toda a comunidade para a apresentação dos candidatos habilitados, no dia </w:t>
      </w:r>
      <w:r w:rsidR="00F1106B">
        <w:rPr>
          <w:rFonts w:ascii="Times New Roman" w:hAnsi="Times New Roman" w:cs="Times New Roman"/>
          <w:sz w:val="24"/>
          <w:szCs w:val="24"/>
        </w:rPr>
        <w:t>08 de março de 2024</w:t>
      </w:r>
      <w:r w:rsidRPr="009A13B0">
        <w:rPr>
          <w:rFonts w:ascii="Times New Roman" w:hAnsi="Times New Roman" w:cs="Times New Roman"/>
          <w:sz w:val="24"/>
          <w:szCs w:val="24"/>
        </w:rPr>
        <w:t>,</w:t>
      </w:r>
      <w:r w:rsidR="00464379">
        <w:rPr>
          <w:rFonts w:ascii="Times New Roman" w:hAnsi="Times New Roman" w:cs="Times New Roman"/>
          <w:sz w:val="24"/>
          <w:szCs w:val="24"/>
        </w:rPr>
        <w:t xml:space="preserve"> horário e local serão definidos posteriormente.</w:t>
      </w:r>
      <w:r w:rsidRPr="009A13B0">
        <w:rPr>
          <w:rFonts w:ascii="Times New Roman" w:hAnsi="Times New Roman" w:cs="Times New Roman"/>
          <w:sz w:val="24"/>
          <w:szCs w:val="24"/>
        </w:rPr>
        <w:t xml:space="preserve"> </w:t>
      </w:r>
    </w:p>
    <w:p w14:paraId="07F919DE" w14:textId="77777777" w:rsidR="00C823F7" w:rsidRPr="00C823F7" w:rsidRDefault="009A13B0" w:rsidP="005B5E91">
      <w:pPr>
        <w:jc w:val="both"/>
        <w:rPr>
          <w:rFonts w:ascii="Times New Roman" w:hAnsi="Times New Roman" w:cs="Times New Roman"/>
          <w:b/>
          <w:sz w:val="24"/>
          <w:szCs w:val="24"/>
        </w:rPr>
      </w:pPr>
      <w:r w:rsidRPr="00C823F7">
        <w:rPr>
          <w:rFonts w:ascii="Times New Roman" w:hAnsi="Times New Roman" w:cs="Times New Roman"/>
          <w:b/>
          <w:sz w:val="24"/>
          <w:szCs w:val="24"/>
        </w:rPr>
        <w:t xml:space="preserve">9. DA ELEIÇÃO </w:t>
      </w:r>
    </w:p>
    <w:p w14:paraId="7A61FDB0" w14:textId="77777777" w:rsidR="00C823F7"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 xml:space="preserve">9.1 Os </w:t>
      </w:r>
      <w:r w:rsidR="00F1106B">
        <w:rPr>
          <w:rFonts w:ascii="Times New Roman" w:hAnsi="Times New Roman" w:cs="Times New Roman"/>
          <w:sz w:val="24"/>
          <w:szCs w:val="24"/>
        </w:rPr>
        <w:t>suplentes</w:t>
      </w:r>
      <w:r w:rsidRPr="009A13B0">
        <w:rPr>
          <w:rFonts w:ascii="Times New Roman" w:hAnsi="Times New Roman" w:cs="Times New Roman"/>
          <w:sz w:val="24"/>
          <w:szCs w:val="24"/>
        </w:rPr>
        <w:t xml:space="preserve"> do Conselho Tutelar serão escolhidos em sufrágio universal e direto</w:t>
      </w:r>
      <w:r w:rsidR="00C823F7">
        <w:rPr>
          <w:rFonts w:ascii="Times New Roman" w:hAnsi="Times New Roman" w:cs="Times New Roman"/>
          <w:sz w:val="24"/>
          <w:szCs w:val="24"/>
        </w:rPr>
        <w:t xml:space="preserve"> e único</w:t>
      </w:r>
      <w:r w:rsidRPr="009A13B0">
        <w:rPr>
          <w:rFonts w:ascii="Times New Roman" w:hAnsi="Times New Roman" w:cs="Times New Roman"/>
          <w:sz w:val="24"/>
          <w:szCs w:val="24"/>
        </w:rPr>
        <w:t xml:space="preserve">, pelo voto facultativo e secreto dos eleitores aptos no cadastro da Justiça Eleitoral no Município, em eleição presidida pelo Presidente do Conselho Municipal de Direitos da Criança e do Adolescente e fiscalizada pelo representante do Ministério Público. </w:t>
      </w:r>
    </w:p>
    <w:p w14:paraId="1C4E30F1" w14:textId="77777777" w:rsidR="00F677F3"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9.2 A eleição será realizada no dia </w:t>
      </w:r>
      <w:r w:rsidR="00F1106B">
        <w:rPr>
          <w:rFonts w:ascii="Times New Roman" w:hAnsi="Times New Roman" w:cs="Times New Roman"/>
          <w:sz w:val="24"/>
          <w:szCs w:val="24"/>
        </w:rPr>
        <w:t>22 de março</w:t>
      </w:r>
      <w:r w:rsidR="00464379">
        <w:rPr>
          <w:rFonts w:ascii="Times New Roman" w:hAnsi="Times New Roman" w:cs="Times New Roman"/>
          <w:sz w:val="24"/>
          <w:szCs w:val="24"/>
        </w:rPr>
        <w:t xml:space="preserve"> de 202</w:t>
      </w:r>
      <w:r w:rsidR="00F1106B">
        <w:rPr>
          <w:rFonts w:ascii="Times New Roman" w:hAnsi="Times New Roman" w:cs="Times New Roman"/>
          <w:sz w:val="24"/>
          <w:szCs w:val="24"/>
        </w:rPr>
        <w:t>4</w:t>
      </w:r>
      <w:r w:rsidRPr="009A13B0">
        <w:rPr>
          <w:rFonts w:ascii="Times New Roman" w:hAnsi="Times New Roman" w:cs="Times New Roman"/>
          <w:sz w:val="24"/>
          <w:szCs w:val="24"/>
        </w:rPr>
        <w:t xml:space="preserve">, das 8hs às 17hs. </w:t>
      </w:r>
    </w:p>
    <w:p w14:paraId="7EB84585" w14:textId="77777777" w:rsidR="00F677F3"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9.3 Os locais de votação serão definidos pela Comissão Especial até o dia </w:t>
      </w:r>
      <w:r w:rsidR="00F1106B">
        <w:rPr>
          <w:rFonts w:ascii="Times New Roman" w:hAnsi="Times New Roman" w:cs="Times New Roman"/>
          <w:sz w:val="24"/>
          <w:szCs w:val="24"/>
        </w:rPr>
        <w:t>08 de março</w:t>
      </w:r>
      <w:r w:rsidR="00464379">
        <w:rPr>
          <w:rFonts w:ascii="Times New Roman" w:hAnsi="Times New Roman" w:cs="Times New Roman"/>
          <w:sz w:val="24"/>
          <w:szCs w:val="24"/>
        </w:rPr>
        <w:t xml:space="preserve"> de 202</w:t>
      </w:r>
      <w:r w:rsidR="003B051D">
        <w:rPr>
          <w:rFonts w:ascii="Times New Roman" w:hAnsi="Times New Roman" w:cs="Times New Roman"/>
          <w:sz w:val="24"/>
          <w:szCs w:val="24"/>
        </w:rPr>
        <w:t>4</w:t>
      </w:r>
      <w:r w:rsidRPr="009A13B0">
        <w:rPr>
          <w:rFonts w:ascii="Times New Roman" w:hAnsi="Times New Roman" w:cs="Times New Roman"/>
          <w:sz w:val="24"/>
          <w:szCs w:val="24"/>
        </w:rPr>
        <w:t xml:space="preserve">, publicados nos locais oficiais de publicação do Município, inclusive em sua página eletrônica. </w:t>
      </w:r>
    </w:p>
    <w:p w14:paraId="7E4FF374" w14:textId="77777777" w:rsidR="00F677F3"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9.4 Nos locais de votação, deverá ser afixada lista dos candidatos habilitados, com os seus respectivos números. </w:t>
      </w:r>
    </w:p>
    <w:p w14:paraId="5C3B97F5" w14:textId="6AD926C6" w:rsidR="00F677F3"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9.5 Poderão votar os cidadãos, cujo nome conste do caderno de eleitores fornecido pelo Tribunal Regional Eleitoral</w:t>
      </w:r>
      <w:r w:rsidR="00B27B7C">
        <w:rPr>
          <w:rFonts w:ascii="Times New Roman" w:hAnsi="Times New Roman" w:cs="Times New Roman"/>
          <w:sz w:val="24"/>
          <w:szCs w:val="24"/>
        </w:rPr>
        <w:t>.</w:t>
      </w:r>
    </w:p>
    <w:p w14:paraId="754184B7" w14:textId="77777777" w:rsidR="00F677F3"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 9.6 Não se admitirá a inclusão manual de nomes ao caderno de eleitores nem o voto de eleitores cujo nome não esteja ali indicado. </w:t>
      </w:r>
    </w:p>
    <w:p w14:paraId="6D8D6434"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9.7 O voto é sigiloso, e o eleitor votará em cabina indevassável. </w:t>
      </w:r>
    </w:p>
    <w:p w14:paraId="644A0551"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9.8 O eleitor deverá apresentar à Mesa Receptora de Votos a carteira de identidade ou outro documento equivalente, com foto. </w:t>
      </w:r>
    </w:p>
    <w:p w14:paraId="06BAD9F5"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9.9 Existindo dúvida quanto à identidade do eleitor, o Presidente da Mesa poderá </w:t>
      </w:r>
      <w:r w:rsidR="00464379" w:rsidRPr="009A13B0">
        <w:rPr>
          <w:rFonts w:ascii="Times New Roman" w:hAnsi="Times New Roman" w:cs="Times New Roman"/>
          <w:sz w:val="24"/>
          <w:szCs w:val="24"/>
        </w:rPr>
        <w:t>interrogá-lo</w:t>
      </w:r>
      <w:r w:rsidRPr="009A13B0">
        <w:rPr>
          <w:rFonts w:ascii="Times New Roman" w:hAnsi="Times New Roman" w:cs="Times New Roman"/>
          <w:sz w:val="24"/>
          <w:szCs w:val="24"/>
        </w:rPr>
        <w:t xml:space="preserve"> sobre os dados constantes na carteira da identidade, confrontando a assinatura da identidade com a feita na sua presença e mencionando na ata a dúvida suscitada. </w:t>
      </w:r>
    </w:p>
    <w:p w14:paraId="49484433"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9.10 A impugnação da identidade do eleitor, formulada pelos membros da mesa, fiscais, candidatos, Ministério Público ou qualquer eleitor, será apresentada verbalmente ou por escrito, antes de este ser admitido a votar. </w:t>
      </w:r>
    </w:p>
    <w:p w14:paraId="746D3B34"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9.11 O eleitor votará uma única vez, em um único candidato, na Mesa Receptora de Votos na seção instalada.</w:t>
      </w:r>
    </w:p>
    <w:p w14:paraId="1D854290" w14:textId="62B31440" w:rsidR="009C3F5B" w:rsidRPr="00A070C8" w:rsidRDefault="009A13B0" w:rsidP="005B5E91">
      <w:pPr>
        <w:jc w:val="both"/>
        <w:rPr>
          <w:rFonts w:ascii="Times New Roman" w:hAnsi="Times New Roman" w:cs="Times New Roman"/>
          <w:sz w:val="24"/>
          <w:szCs w:val="24"/>
        </w:rPr>
      </w:pPr>
      <w:r w:rsidRPr="00A070C8">
        <w:rPr>
          <w:rFonts w:ascii="Times New Roman" w:hAnsi="Times New Roman" w:cs="Times New Roman"/>
          <w:sz w:val="24"/>
          <w:szCs w:val="24"/>
        </w:rPr>
        <w:t xml:space="preserve">9.12 A votação se dará em </w:t>
      </w:r>
      <w:r w:rsidR="00A070C8" w:rsidRPr="00A070C8">
        <w:rPr>
          <w:rFonts w:ascii="Times New Roman" w:hAnsi="Times New Roman" w:cs="Times New Roman"/>
          <w:sz w:val="24"/>
          <w:szCs w:val="24"/>
        </w:rPr>
        <w:t>urna de lona</w:t>
      </w:r>
      <w:r w:rsidRPr="00A070C8">
        <w:rPr>
          <w:rFonts w:ascii="Times New Roman" w:hAnsi="Times New Roman" w:cs="Times New Roman"/>
          <w:sz w:val="24"/>
          <w:szCs w:val="24"/>
        </w:rPr>
        <w:t xml:space="preserve">, cedida pelo Tribunal Regional Eleitoral, com a indicação do respectivo número do candidato. </w:t>
      </w:r>
    </w:p>
    <w:p w14:paraId="1C574DC7" w14:textId="7B12F724"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9.13</w:t>
      </w:r>
      <w:r w:rsidR="00A070C8">
        <w:rPr>
          <w:rFonts w:ascii="Times New Roman" w:hAnsi="Times New Roman" w:cs="Times New Roman"/>
          <w:sz w:val="24"/>
          <w:szCs w:val="24"/>
        </w:rPr>
        <w:t xml:space="preserve">  A </w:t>
      </w:r>
      <w:r w:rsidRPr="009A13B0">
        <w:rPr>
          <w:rFonts w:ascii="Times New Roman" w:hAnsi="Times New Roman" w:cs="Times New Roman"/>
          <w:sz w:val="24"/>
          <w:szCs w:val="24"/>
        </w:rPr>
        <w:t xml:space="preserve">votação se dará por meio de cédulas eleitorais impressas e padronizadas, aprovadas previamente pela Comissão Especial, constando, em sua parte frontal, espaço para o preenchimento do número do candidato, sem se admitir a indicação do nome dos candidatos (a depender da definição do modelo de cédula). </w:t>
      </w:r>
    </w:p>
    <w:p w14:paraId="5C4F9F5C"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9.14 Constituem a Mesa Receptora de Votos: um Presidente, um Mesário e um Secretário, indicados pela Comissão Especial. </w:t>
      </w:r>
    </w:p>
    <w:p w14:paraId="75A184FB"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9.15 O Mesário substituirá o Presidente, de modo que haja sempre quem responda, pessoalmente, pela ordem e regularidade do processo eleitoral, cabendo-lhes, ainda, assinar a ata da eleição. </w:t>
      </w:r>
    </w:p>
    <w:p w14:paraId="507774FD" w14:textId="77777777" w:rsidR="009C3F5B"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9.16 O Presidente deve estar presente ao ato da abertura e de encerramento da eleição, salvo força maior, comunicando a impossibilidade de comparecimento ao Mesário e ao </w:t>
      </w:r>
      <w:r w:rsidRPr="009A13B0">
        <w:rPr>
          <w:rFonts w:ascii="Times New Roman" w:hAnsi="Times New Roman" w:cs="Times New Roman"/>
          <w:sz w:val="24"/>
          <w:szCs w:val="24"/>
        </w:rPr>
        <w:lastRenderedPageBreak/>
        <w:t xml:space="preserve">Secretário, pelo menos, 24 (vinte e quatro) horas antes da abertura dos trabalhos, ou imediatamente, se a impossibilidade se der dentro desse prazo ou no curso da eleição. </w:t>
      </w:r>
    </w:p>
    <w:p w14:paraId="11CFE5A8"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9.17 Na falta do Presidente, assumirá a Presidência o Mesário, e, na sua falta ou impedimento, o Secretário ou um dos suplentes indicados pela Comissão Especial. </w:t>
      </w:r>
    </w:p>
    <w:p w14:paraId="6FAA060A"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9.18 A assinatura dos eleitores será colhida nas folhas de votação da seção eleitoral, a qual, conjuntamente com o relatório final da eleição e outros materiais, serão entregues à Comissão Especial. </w:t>
      </w:r>
    </w:p>
    <w:p w14:paraId="68B6ADAF"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9.19 Não podem ser nomeados Presidente, Mesário ou Secretário: </w:t>
      </w:r>
    </w:p>
    <w:p w14:paraId="4331FCBF"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 Os candidatos e seus parentes, consanguíneos ou afins, até o terceiro grau; </w:t>
      </w:r>
    </w:p>
    <w:p w14:paraId="6FBA13FC"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 O cônjuge ou o companheiro do candidato; </w:t>
      </w:r>
    </w:p>
    <w:p w14:paraId="509D9A44"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III. As pessoas que notoriamente estejam fazendo campanha para um dos candidatos concorrentes ao pleito. </w:t>
      </w:r>
    </w:p>
    <w:p w14:paraId="4933F5F3" w14:textId="77777777" w:rsidR="00284B4D" w:rsidRPr="003A1664"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9.20 Os candidatos poderão indicar até </w:t>
      </w:r>
      <w:r w:rsidR="003B051D">
        <w:rPr>
          <w:rFonts w:ascii="Times New Roman" w:hAnsi="Times New Roman" w:cs="Times New Roman"/>
          <w:sz w:val="24"/>
          <w:szCs w:val="24"/>
        </w:rPr>
        <w:t>um fiscal</w:t>
      </w:r>
      <w:r w:rsidRPr="009A13B0">
        <w:rPr>
          <w:rFonts w:ascii="Times New Roman" w:hAnsi="Times New Roman" w:cs="Times New Roman"/>
          <w:sz w:val="24"/>
          <w:szCs w:val="24"/>
        </w:rPr>
        <w:t xml:space="preserve"> por cada seção eleitoral (local de votação), que deverão estar identificados por meio de crachá padronizado, encaminhando o nome e a cópia do documento de identidade deles à Comissão Especial até o dia </w:t>
      </w:r>
      <w:r w:rsidR="003B051D">
        <w:rPr>
          <w:rFonts w:ascii="Times New Roman" w:hAnsi="Times New Roman" w:cs="Times New Roman"/>
          <w:sz w:val="24"/>
          <w:szCs w:val="24"/>
        </w:rPr>
        <w:t>08 de março de 2024</w:t>
      </w:r>
      <w:r w:rsidRPr="003A1664">
        <w:rPr>
          <w:rFonts w:ascii="Times New Roman" w:hAnsi="Times New Roman" w:cs="Times New Roman"/>
          <w:sz w:val="24"/>
          <w:szCs w:val="24"/>
        </w:rPr>
        <w:t xml:space="preserve">. </w:t>
      </w:r>
    </w:p>
    <w:p w14:paraId="696F3D8C" w14:textId="77777777" w:rsidR="00284B4D" w:rsidRPr="00284B4D" w:rsidRDefault="00284B4D" w:rsidP="005B5E91">
      <w:pPr>
        <w:jc w:val="both"/>
        <w:rPr>
          <w:rFonts w:ascii="Times New Roman" w:hAnsi="Times New Roman" w:cs="Times New Roman"/>
          <w:b/>
          <w:sz w:val="24"/>
          <w:szCs w:val="24"/>
        </w:rPr>
      </w:pPr>
      <w:r w:rsidRPr="00284B4D">
        <w:rPr>
          <w:rFonts w:ascii="Times New Roman" w:hAnsi="Times New Roman" w:cs="Times New Roman"/>
          <w:b/>
          <w:sz w:val="24"/>
          <w:szCs w:val="24"/>
        </w:rPr>
        <w:t>1</w:t>
      </w:r>
      <w:r w:rsidR="009A13B0" w:rsidRPr="00284B4D">
        <w:rPr>
          <w:rFonts w:ascii="Times New Roman" w:hAnsi="Times New Roman" w:cs="Times New Roman"/>
          <w:b/>
          <w:sz w:val="24"/>
          <w:szCs w:val="24"/>
        </w:rPr>
        <w:t xml:space="preserve">0. DA APURAÇÃO </w:t>
      </w:r>
    </w:p>
    <w:p w14:paraId="6B990EA1" w14:textId="56DF163B"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10.1 A apuração dar-se-á n</w:t>
      </w:r>
      <w:r w:rsidR="00592A28">
        <w:rPr>
          <w:rFonts w:ascii="Times New Roman" w:hAnsi="Times New Roman" w:cs="Times New Roman"/>
          <w:sz w:val="24"/>
          <w:szCs w:val="24"/>
        </w:rPr>
        <w:t xml:space="preserve">o local de  votação </w:t>
      </w:r>
      <w:r w:rsidRPr="009A13B0">
        <w:rPr>
          <w:rFonts w:ascii="Times New Roman" w:hAnsi="Times New Roman" w:cs="Times New Roman"/>
          <w:sz w:val="24"/>
          <w:szCs w:val="24"/>
        </w:rPr>
        <w:t xml:space="preserve">definido pela Comissão Especial, imediatamente após o encerramento do pleito eleitoral, contando com a presença do representante do Ministério Público, se possível, e da Comissão Especial. </w:t>
      </w:r>
    </w:p>
    <w:p w14:paraId="69D33078"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10.2 Após a apuração dos votos, poderão os fiscais, assim como os candidatos, apresentar impugnação, que será decidida pela Comissão Especial, no prazo de 24 (vinte e quatro) horas. </w:t>
      </w:r>
    </w:p>
    <w:p w14:paraId="65F760B4"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10.3 Após o término das votações, o Presidente, o Mesário e o Secretário da seção elaborarão a Ata da votação. </w:t>
      </w:r>
    </w:p>
    <w:p w14:paraId="5E45D5EB"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10.4 Concluída a contagem dos votos, a Mesa Receptora deverá fechar relatório dos votos referentes à votação. </w:t>
      </w:r>
    </w:p>
    <w:p w14:paraId="382C943A"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10.</w:t>
      </w:r>
      <w:r w:rsidR="003B051D">
        <w:rPr>
          <w:rFonts w:ascii="Times New Roman" w:hAnsi="Times New Roman" w:cs="Times New Roman"/>
          <w:sz w:val="24"/>
          <w:szCs w:val="24"/>
        </w:rPr>
        <w:t>5</w:t>
      </w:r>
      <w:r w:rsidRPr="009A13B0">
        <w:rPr>
          <w:rFonts w:ascii="Times New Roman" w:hAnsi="Times New Roman" w:cs="Times New Roman"/>
          <w:sz w:val="24"/>
          <w:szCs w:val="24"/>
        </w:rPr>
        <w:t xml:space="preserve"> </w:t>
      </w:r>
      <w:r w:rsidR="003B051D">
        <w:rPr>
          <w:rFonts w:ascii="Times New Roman" w:hAnsi="Times New Roman" w:cs="Times New Roman"/>
          <w:sz w:val="24"/>
          <w:szCs w:val="24"/>
        </w:rPr>
        <w:t>Todos</w:t>
      </w:r>
      <w:r w:rsidRPr="009A13B0">
        <w:rPr>
          <w:rFonts w:ascii="Times New Roman" w:hAnsi="Times New Roman" w:cs="Times New Roman"/>
          <w:sz w:val="24"/>
          <w:szCs w:val="24"/>
        </w:rPr>
        <w:t xml:space="preserve"> candidatos </w:t>
      </w:r>
      <w:r w:rsidR="003B051D">
        <w:rPr>
          <w:rFonts w:ascii="Times New Roman" w:hAnsi="Times New Roman" w:cs="Times New Roman"/>
          <w:sz w:val="24"/>
          <w:szCs w:val="24"/>
        </w:rPr>
        <w:t xml:space="preserve">votados, </w:t>
      </w:r>
      <w:r w:rsidRPr="009A13B0">
        <w:rPr>
          <w:rFonts w:ascii="Times New Roman" w:hAnsi="Times New Roman" w:cs="Times New Roman"/>
          <w:sz w:val="24"/>
          <w:szCs w:val="24"/>
        </w:rPr>
        <w:t xml:space="preserve">serão considerados suplentes, seguindo-se a ordem decrescente de votação. </w:t>
      </w:r>
    </w:p>
    <w:p w14:paraId="213F5894"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10.</w:t>
      </w:r>
      <w:r w:rsidR="003B051D">
        <w:rPr>
          <w:rFonts w:ascii="Times New Roman" w:hAnsi="Times New Roman" w:cs="Times New Roman"/>
          <w:sz w:val="24"/>
          <w:szCs w:val="24"/>
        </w:rPr>
        <w:t>6</w:t>
      </w:r>
      <w:r w:rsidRPr="009A13B0">
        <w:rPr>
          <w:rFonts w:ascii="Times New Roman" w:hAnsi="Times New Roman" w:cs="Times New Roman"/>
          <w:sz w:val="24"/>
          <w:szCs w:val="24"/>
        </w:rPr>
        <w:t xml:space="preserve"> No caso de empate na votação, será considerado </w:t>
      </w:r>
      <w:r w:rsidR="003B051D">
        <w:rPr>
          <w:rFonts w:ascii="Times New Roman" w:hAnsi="Times New Roman" w:cs="Times New Roman"/>
          <w:sz w:val="24"/>
          <w:szCs w:val="24"/>
        </w:rPr>
        <w:t>o</w:t>
      </w:r>
      <w:r w:rsidRPr="009A13B0">
        <w:rPr>
          <w:rFonts w:ascii="Times New Roman" w:hAnsi="Times New Roman" w:cs="Times New Roman"/>
          <w:sz w:val="24"/>
          <w:szCs w:val="24"/>
        </w:rPr>
        <w:t xml:space="preserve"> candidato com melhor nota na prova de avaliação; persistindo o empate, será considerado o candidato com mais idade. </w:t>
      </w:r>
    </w:p>
    <w:p w14:paraId="1635E1A3" w14:textId="77777777" w:rsidR="00284B4D" w:rsidRPr="00284B4D" w:rsidRDefault="009A13B0" w:rsidP="005B5E91">
      <w:pPr>
        <w:jc w:val="both"/>
        <w:rPr>
          <w:rFonts w:ascii="Times New Roman" w:hAnsi="Times New Roman" w:cs="Times New Roman"/>
          <w:b/>
          <w:sz w:val="24"/>
          <w:szCs w:val="24"/>
        </w:rPr>
      </w:pPr>
      <w:r w:rsidRPr="00284B4D">
        <w:rPr>
          <w:rFonts w:ascii="Times New Roman" w:hAnsi="Times New Roman" w:cs="Times New Roman"/>
          <w:b/>
          <w:sz w:val="24"/>
          <w:szCs w:val="24"/>
        </w:rPr>
        <w:t xml:space="preserve">11. DA PROCLAMAÇÃO, NOMEAÇÃO E POSSE DOS ELEITOS </w:t>
      </w:r>
    </w:p>
    <w:p w14:paraId="2C1DE2B6" w14:textId="3C194158"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11.1 O resultado da eleição será publicado no </w:t>
      </w:r>
      <w:r w:rsidRPr="003A1664">
        <w:rPr>
          <w:rFonts w:ascii="Times New Roman" w:hAnsi="Times New Roman" w:cs="Times New Roman"/>
          <w:sz w:val="24"/>
          <w:szCs w:val="24"/>
        </w:rPr>
        <w:t xml:space="preserve">dia </w:t>
      </w:r>
      <w:r w:rsidR="003B051D">
        <w:rPr>
          <w:rFonts w:ascii="Times New Roman" w:hAnsi="Times New Roman" w:cs="Times New Roman"/>
          <w:sz w:val="24"/>
          <w:szCs w:val="24"/>
        </w:rPr>
        <w:t>2</w:t>
      </w:r>
      <w:r w:rsidR="00D67678">
        <w:rPr>
          <w:rFonts w:ascii="Times New Roman" w:hAnsi="Times New Roman" w:cs="Times New Roman"/>
          <w:sz w:val="24"/>
          <w:szCs w:val="24"/>
        </w:rPr>
        <w:t>5</w:t>
      </w:r>
      <w:r w:rsidR="003B051D">
        <w:rPr>
          <w:rFonts w:ascii="Times New Roman" w:hAnsi="Times New Roman" w:cs="Times New Roman"/>
          <w:sz w:val="24"/>
          <w:szCs w:val="24"/>
        </w:rPr>
        <w:t xml:space="preserve"> de março de 2024</w:t>
      </w:r>
      <w:r w:rsidRPr="009A13B0">
        <w:rPr>
          <w:rFonts w:ascii="Times New Roman" w:hAnsi="Times New Roman" w:cs="Times New Roman"/>
          <w:sz w:val="24"/>
          <w:szCs w:val="24"/>
        </w:rPr>
        <w:t xml:space="preserve">, em edital publicado nos espaços oficiais de publicação do Município, inclusive em sua página eletrônica, contendo os nomes dos eleitos e o respectivo número de votos recebidos. </w:t>
      </w:r>
    </w:p>
    <w:p w14:paraId="118F3850" w14:textId="0672993E"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11.2 Os candidatos eleitos serão </w:t>
      </w:r>
      <w:r w:rsidR="003B051D">
        <w:rPr>
          <w:rFonts w:ascii="Times New Roman" w:hAnsi="Times New Roman" w:cs="Times New Roman"/>
          <w:sz w:val="24"/>
          <w:szCs w:val="24"/>
        </w:rPr>
        <w:t>Diplomados no dia 2</w:t>
      </w:r>
      <w:r w:rsidR="00D67678">
        <w:rPr>
          <w:rFonts w:ascii="Times New Roman" w:hAnsi="Times New Roman" w:cs="Times New Roman"/>
          <w:sz w:val="24"/>
          <w:szCs w:val="24"/>
        </w:rPr>
        <w:t>7</w:t>
      </w:r>
      <w:r w:rsidR="003B051D">
        <w:rPr>
          <w:rFonts w:ascii="Times New Roman" w:hAnsi="Times New Roman" w:cs="Times New Roman"/>
          <w:sz w:val="24"/>
          <w:szCs w:val="24"/>
        </w:rPr>
        <w:t xml:space="preserve"> de março de 2024.</w:t>
      </w:r>
      <w:r w:rsidRPr="009A13B0">
        <w:rPr>
          <w:rFonts w:ascii="Times New Roman" w:hAnsi="Times New Roman" w:cs="Times New Roman"/>
          <w:sz w:val="24"/>
          <w:szCs w:val="24"/>
        </w:rPr>
        <w:t xml:space="preserve"> </w:t>
      </w:r>
    </w:p>
    <w:p w14:paraId="3E700085"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11.</w:t>
      </w:r>
      <w:r w:rsidR="003B051D">
        <w:rPr>
          <w:rFonts w:ascii="Times New Roman" w:hAnsi="Times New Roman" w:cs="Times New Roman"/>
          <w:sz w:val="24"/>
          <w:szCs w:val="24"/>
        </w:rPr>
        <w:t>3</w:t>
      </w:r>
      <w:r w:rsidRPr="009A13B0">
        <w:rPr>
          <w:rFonts w:ascii="Times New Roman" w:hAnsi="Times New Roman" w:cs="Times New Roman"/>
          <w:sz w:val="24"/>
          <w:szCs w:val="24"/>
        </w:rPr>
        <w:t xml:space="preserve"> Ocorrendo vacância do cargo, assumirá o suplente que houver obtido o maior número de votos. </w:t>
      </w:r>
    </w:p>
    <w:p w14:paraId="69D0D5A4" w14:textId="77777777" w:rsidR="00284B4D" w:rsidRPr="00284B4D" w:rsidRDefault="009A13B0" w:rsidP="005B5E91">
      <w:pPr>
        <w:jc w:val="both"/>
        <w:rPr>
          <w:rFonts w:ascii="Times New Roman" w:hAnsi="Times New Roman" w:cs="Times New Roman"/>
          <w:b/>
          <w:sz w:val="24"/>
          <w:szCs w:val="24"/>
        </w:rPr>
      </w:pPr>
      <w:r w:rsidRPr="00284B4D">
        <w:rPr>
          <w:rFonts w:ascii="Times New Roman" w:hAnsi="Times New Roman" w:cs="Times New Roman"/>
          <w:b/>
          <w:sz w:val="24"/>
          <w:szCs w:val="24"/>
        </w:rPr>
        <w:t xml:space="preserve">12. DO CALENDÁRIO </w:t>
      </w:r>
    </w:p>
    <w:p w14:paraId="0BA0E0EE" w14:textId="77777777" w:rsidR="00284B4D"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12.1 Calendário simplificado da inscrição para o processo de escolha dos membros do Conselho Tutelar </w:t>
      </w:r>
    </w:p>
    <w:p w14:paraId="35E1B09A" w14:textId="77777777" w:rsidR="00356BF8" w:rsidRDefault="00356BF8" w:rsidP="005B5E91">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555"/>
        <w:gridCol w:w="6939"/>
      </w:tblGrid>
      <w:tr w:rsidR="00284B4D" w14:paraId="41B9AD32" w14:textId="77777777" w:rsidTr="00E158F2">
        <w:tc>
          <w:tcPr>
            <w:tcW w:w="1555" w:type="dxa"/>
            <w:shd w:val="clear" w:color="auto" w:fill="FFC000"/>
          </w:tcPr>
          <w:p w14:paraId="2E40C8E1" w14:textId="77777777" w:rsidR="00284B4D" w:rsidRDefault="00284B4D" w:rsidP="005B5E91">
            <w:pPr>
              <w:jc w:val="both"/>
              <w:rPr>
                <w:rFonts w:ascii="Times New Roman" w:hAnsi="Times New Roman" w:cs="Times New Roman"/>
                <w:sz w:val="24"/>
                <w:szCs w:val="24"/>
              </w:rPr>
            </w:pPr>
            <w:r>
              <w:rPr>
                <w:rFonts w:ascii="Times New Roman" w:hAnsi="Times New Roman" w:cs="Times New Roman"/>
                <w:sz w:val="24"/>
                <w:szCs w:val="24"/>
              </w:rPr>
              <w:t>Data</w:t>
            </w:r>
          </w:p>
        </w:tc>
        <w:tc>
          <w:tcPr>
            <w:tcW w:w="6939" w:type="dxa"/>
            <w:shd w:val="clear" w:color="auto" w:fill="FFC000"/>
          </w:tcPr>
          <w:p w14:paraId="06673DC7" w14:textId="77777777" w:rsidR="00284B4D" w:rsidRDefault="00284B4D" w:rsidP="00E158F2">
            <w:pPr>
              <w:jc w:val="center"/>
              <w:rPr>
                <w:rFonts w:ascii="Times New Roman" w:hAnsi="Times New Roman" w:cs="Times New Roman"/>
                <w:sz w:val="24"/>
                <w:szCs w:val="24"/>
              </w:rPr>
            </w:pPr>
            <w:r>
              <w:rPr>
                <w:rFonts w:ascii="Times New Roman" w:hAnsi="Times New Roman" w:cs="Times New Roman"/>
                <w:sz w:val="24"/>
                <w:szCs w:val="24"/>
              </w:rPr>
              <w:t>Etapa</w:t>
            </w:r>
          </w:p>
        </w:tc>
      </w:tr>
      <w:tr w:rsidR="00284B4D" w14:paraId="3273F931" w14:textId="77777777" w:rsidTr="00284B4D">
        <w:tc>
          <w:tcPr>
            <w:tcW w:w="1555" w:type="dxa"/>
          </w:tcPr>
          <w:p w14:paraId="0B362FF5"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01/02</w:t>
            </w:r>
          </w:p>
        </w:tc>
        <w:tc>
          <w:tcPr>
            <w:tcW w:w="6939" w:type="dxa"/>
          </w:tcPr>
          <w:p w14:paraId="38DA86D9" w14:textId="77777777" w:rsidR="00284B4D" w:rsidRPr="00E158F2" w:rsidRDefault="00284B4D" w:rsidP="005B5E91">
            <w:pPr>
              <w:jc w:val="both"/>
              <w:rPr>
                <w:rFonts w:ascii="Times New Roman" w:hAnsi="Times New Roman" w:cs="Times New Roman"/>
                <w:sz w:val="24"/>
                <w:szCs w:val="24"/>
              </w:rPr>
            </w:pPr>
            <w:r w:rsidRPr="00E158F2">
              <w:rPr>
                <w:rFonts w:ascii="Times New Roman" w:hAnsi="Times New Roman" w:cs="Times New Roman"/>
                <w:sz w:val="24"/>
                <w:szCs w:val="24"/>
              </w:rPr>
              <w:t>Publicação do Edital</w:t>
            </w:r>
          </w:p>
        </w:tc>
      </w:tr>
      <w:tr w:rsidR="00284B4D" w14:paraId="249A663E" w14:textId="77777777" w:rsidTr="00284B4D">
        <w:tc>
          <w:tcPr>
            <w:tcW w:w="1555" w:type="dxa"/>
          </w:tcPr>
          <w:p w14:paraId="262B95C8"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01/02 a 16/02</w:t>
            </w:r>
          </w:p>
        </w:tc>
        <w:tc>
          <w:tcPr>
            <w:tcW w:w="6939" w:type="dxa"/>
          </w:tcPr>
          <w:p w14:paraId="711DF058" w14:textId="77777777" w:rsidR="00284B4D" w:rsidRPr="00E158F2" w:rsidRDefault="00284B4D" w:rsidP="005B5E91">
            <w:pPr>
              <w:jc w:val="both"/>
              <w:rPr>
                <w:rFonts w:ascii="Times New Roman" w:hAnsi="Times New Roman" w:cs="Times New Roman"/>
                <w:sz w:val="24"/>
                <w:szCs w:val="24"/>
              </w:rPr>
            </w:pPr>
            <w:r w:rsidRPr="00E158F2">
              <w:rPr>
                <w:rFonts w:ascii="Times New Roman" w:hAnsi="Times New Roman" w:cs="Times New Roman"/>
                <w:sz w:val="24"/>
                <w:szCs w:val="24"/>
              </w:rPr>
              <w:t>Prazo para registro das candidaturas</w:t>
            </w:r>
          </w:p>
        </w:tc>
      </w:tr>
      <w:tr w:rsidR="00284B4D" w14:paraId="07BCDCE3" w14:textId="77777777" w:rsidTr="00284B4D">
        <w:tc>
          <w:tcPr>
            <w:tcW w:w="1555" w:type="dxa"/>
          </w:tcPr>
          <w:p w14:paraId="52511F2E"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16/02 a 17/02</w:t>
            </w:r>
          </w:p>
        </w:tc>
        <w:tc>
          <w:tcPr>
            <w:tcW w:w="6939" w:type="dxa"/>
          </w:tcPr>
          <w:p w14:paraId="0D260C91" w14:textId="77777777" w:rsidR="00284B4D" w:rsidRPr="00E158F2" w:rsidRDefault="00BC6CE3" w:rsidP="00BC6CE3">
            <w:pPr>
              <w:jc w:val="both"/>
              <w:rPr>
                <w:rFonts w:ascii="Times New Roman" w:hAnsi="Times New Roman" w:cs="Times New Roman"/>
                <w:sz w:val="24"/>
                <w:szCs w:val="24"/>
              </w:rPr>
            </w:pPr>
            <w:r w:rsidRPr="00E158F2">
              <w:rPr>
                <w:rFonts w:ascii="Times New Roman" w:hAnsi="Times New Roman" w:cs="Times New Roman"/>
                <w:sz w:val="24"/>
                <w:szCs w:val="24"/>
              </w:rPr>
              <w:t xml:space="preserve">Análise do pedido de registro das candidaturas, independentemente de impugnação, e publicação da relação dos candidatos inscritos, deferidos e indeferidos, pela Comissão Especial </w:t>
            </w:r>
          </w:p>
        </w:tc>
      </w:tr>
      <w:tr w:rsidR="00284B4D" w14:paraId="2576F921" w14:textId="77777777" w:rsidTr="00284B4D">
        <w:tc>
          <w:tcPr>
            <w:tcW w:w="1555" w:type="dxa"/>
          </w:tcPr>
          <w:p w14:paraId="7372AB81"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18/02</w:t>
            </w:r>
          </w:p>
        </w:tc>
        <w:tc>
          <w:tcPr>
            <w:tcW w:w="6939" w:type="dxa"/>
          </w:tcPr>
          <w:p w14:paraId="112A792A" w14:textId="77777777" w:rsidR="00284B4D" w:rsidRPr="00E158F2" w:rsidRDefault="00BC6CE3" w:rsidP="00352427">
            <w:pPr>
              <w:jc w:val="both"/>
              <w:rPr>
                <w:rFonts w:ascii="Times New Roman" w:hAnsi="Times New Roman" w:cs="Times New Roman"/>
                <w:sz w:val="24"/>
                <w:szCs w:val="24"/>
              </w:rPr>
            </w:pPr>
            <w:r w:rsidRPr="00E158F2">
              <w:rPr>
                <w:rFonts w:ascii="Times New Roman" w:hAnsi="Times New Roman" w:cs="Times New Roman"/>
                <w:sz w:val="24"/>
                <w:szCs w:val="24"/>
              </w:rPr>
              <w:t xml:space="preserve">Publicação da lista dos candidatos inscritos e abertura do prazo de </w:t>
            </w:r>
            <w:r w:rsidR="00352427">
              <w:rPr>
                <w:rFonts w:ascii="Times New Roman" w:hAnsi="Times New Roman" w:cs="Times New Roman"/>
                <w:sz w:val="24"/>
                <w:szCs w:val="24"/>
              </w:rPr>
              <w:t>3</w:t>
            </w:r>
            <w:r w:rsidRPr="00E158F2">
              <w:rPr>
                <w:rFonts w:ascii="Times New Roman" w:hAnsi="Times New Roman" w:cs="Times New Roman"/>
                <w:sz w:val="24"/>
                <w:szCs w:val="24"/>
              </w:rPr>
              <w:t xml:space="preserve"> (</w:t>
            </w:r>
            <w:r w:rsidR="00352427">
              <w:rPr>
                <w:rFonts w:ascii="Times New Roman" w:hAnsi="Times New Roman" w:cs="Times New Roman"/>
                <w:sz w:val="24"/>
                <w:szCs w:val="24"/>
              </w:rPr>
              <w:t>três</w:t>
            </w:r>
            <w:r w:rsidRPr="00E158F2">
              <w:rPr>
                <w:rFonts w:ascii="Times New Roman" w:hAnsi="Times New Roman" w:cs="Times New Roman"/>
                <w:sz w:val="24"/>
                <w:szCs w:val="24"/>
              </w:rPr>
              <w:t>) dias para impugnação das candidaturas junto à Comissão Especial, pela população em gera</w:t>
            </w:r>
          </w:p>
        </w:tc>
      </w:tr>
      <w:tr w:rsidR="00284B4D" w14:paraId="21556CE0" w14:textId="77777777" w:rsidTr="00284B4D">
        <w:tc>
          <w:tcPr>
            <w:tcW w:w="1555" w:type="dxa"/>
          </w:tcPr>
          <w:p w14:paraId="60403BA8"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22/02</w:t>
            </w:r>
          </w:p>
        </w:tc>
        <w:tc>
          <w:tcPr>
            <w:tcW w:w="6939" w:type="dxa"/>
          </w:tcPr>
          <w:p w14:paraId="1B3D7F9D" w14:textId="77777777" w:rsidR="00284B4D" w:rsidRPr="00E158F2" w:rsidRDefault="00284B4D" w:rsidP="005B5E91">
            <w:pPr>
              <w:jc w:val="both"/>
              <w:rPr>
                <w:rFonts w:ascii="Times New Roman" w:hAnsi="Times New Roman" w:cs="Times New Roman"/>
                <w:sz w:val="24"/>
                <w:szCs w:val="24"/>
              </w:rPr>
            </w:pPr>
            <w:r w:rsidRPr="00E158F2">
              <w:rPr>
                <w:rFonts w:ascii="Times New Roman" w:hAnsi="Times New Roman" w:cs="Times New Roman"/>
                <w:sz w:val="24"/>
                <w:szCs w:val="24"/>
              </w:rPr>
              <w:t>Prazo para interposição de recurso à Plenária do CMDCA acerca das decisões da Comissão Especial</w:t>
            </w:r>
          </w:p>
        </w:tc>
      </w:tr>
      <w:tr w:rsidR="00284B4D" w14:paraId="08FBA0BB" w14:textId="77777777" w:rsidTr="00284B4D">
        <w:tc>
          <w:tcPr>
            <w:tcW w:w="1555" w:type="dxa"/>
          </w:tcPr>
          <w:p w14:paraId="653E81BF"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23/02</w:t>
            </w:r>
          </w:p>
        </w:tc>
        <w:tc>
          <w:tcPr>
            <w:tcW w:w="6939" w:type="dxa"/>
          </w:tcPr>
          <w:p w14:paraId="2A047B51" w14:textId="77777777" w:rsidR="00284B4D" w:rsidRPr="00E158F2" w:rsidRDefault="00284B4D" w:rsidP="005B5E91">
            <w:pPr>
              <w:jc w:val="both"/>
              <w:rPr>
                <w:rFonts w:ascii="Times New Roman" w:hAnsi="Times New Roman" w:cs="Times New Roman"/>
                <w:sz w:val="24"/>
                <w:szCs w:val="24"/>
              </w:rPr>
            </w:pPr>
            <w:r w:rsidRPr="00E158F2">
              <w:rPr>
                <w:rFonts w:ascii="Times New Roman" w:hAnsi="Times New Roman" w:cs="Times New Roman"/>
                <w:sz w:val="24"/>
                <w:szCs w:val="24"/>
              </w:rPr>
              <w:t>Julgamento, pelo CMDCA, dos recursos interpostos, com publicação acerca do resultado</w:t>
            </w:r>
          </w:p>
        </w:tc>
      </w:tr>
      <w:tr w:rsidR="00284B4D" w14:paraId="51D079B4" w14:textId="77777777" w:rsidTr="00284B4D">
        <w:tc>
          <w:tcPr>
            <w:tcW w:w="1555" w:type="dxa"/>
          </w:tcPr>
          <w:p w14:paraId="3851D24B"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26/02</w:t>
            </w:r>
          </w:p>
        </w:tc>
        <w:tc>
          <w:tcPr>
            <w:tcW w:w="6939" w:type="dxa"/>
          </w:tcPr>
          <w:p w14:paraId="35FD4F1A" w14:textId="77777777" w:rsidR="00284B4D" w:rsidRPr="00E158F2" w:rsidRDefault="00284B4D" w:rsidP="005B5E91">
            <w:pPr>
              <w:jc w:val="both"/>
              <w:rPr>
                <w:rFonts w:ascii="Times New Roman" w:hAnsi="Times New Roman" w:cs="Times New Roman"/>
                <w:sz w:val="24"/>
                <w:szCs w:val="24"/>
              </w:rPr>
            </w:pPr>
            <w:r w:rsidRPr="00E158F2">
              <w:rPr>
                <w:rFonts w:ascii="Times New Roman" w:hAnsi="Times New Roman" w:cs="Times New Roman"/>
                <w:sz w:val="24"/>
                <w:szCs w:val="24"/>
              </w:rPr>
              <w:t>Publicação, pela Comissão Especial, de relação dos candidatos habilitados após o julgamento dos recursos pelo CMDCA, com cópia ao Ministério Público</w:t>
            </w:r>
          </w:p>
        </w:tc>
      </w:tr>
      <w:tr w:rsidR="00284B4D" w14:paraId="2D36831A" w14:textId="77777777" w:rsidTr="00284B4D">
        <w:tc>
          <w:tcPr>
            <w:tcW w:w="1555" w:type="dxa"/>
          </w:tcPr>
          <w:p w14:paraId="45D9BF63"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02/03</w:t>
            </w:r>
          </w:p>
        </w:tc>
        <w:tc>
          <w:tcPr>
            <w:tcW w:w="6939" w:type="dxa"/>
          </w:tcPr>
          <w:p w14:paraId="4D90205E" w14:textId="77777777" w:rsidR="00284B4D" w:rsidRPr="00E158F2" w:rsidRDefault="00284B4D">
            <w:pPr>
              <w:jc w:val="both"/>
              <w:rPr>
                <w:rFonts w:ascii="Times New Roman" w:hAnsi="Times New Roman" w:cs="Times New Roman"/>
                <w:sz w:val="24"/>
                <w:szCs w:val="24"/>
              </w:rPr>
            </w:pPr>
            <w:r w:rsidRPr="00E158F2">
              <w:rPr>
                <w:rFonts w:ascii="Times New Roman" w:hAnsi="Times New Roman" w:cs="Times New Roman"/>
                <w:sz w:val="24"/>
                <w:szCs w:val="24"/>
              </w:rPr>
              <w:t>Capacitação dos candidatos para a prova de conhecimentos</w:t>
            </w:r>
          </w:p>
        </w:tc>
      </w:tr>
      <w:tr w:rsidR="00284B4D" w14:paraId="2AFCD0AB" w14:textId="77777777" w:rsidTr="00284B4D">
        <w:tc>
          <w:tcPr>
            <w:tcW w:w="1555" w:type="dxa"/>
          </w:tcPr>
          <w:p w14:paraId="1F5044D4"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03/03</w:t>
            </w:r>
          </w:p>
        </w:tc>
        <w:tc>
          <w:tcPr>
            <w:tcW w:w="6939" w:type="dxa"/>
          </w:tcPr>
          <w:p w14:paraId="656D3E53" w14:textId="77777777" w:rsidR="00284B4D" w:rsidRPr="00E158F2" w:rsidRDefault="00284B4D">
            <w:pPr>
              <w:jc w:val="both"/>
              <w:rPr>
                <w:rFonts w:ascii="Times New Roman" w:hAnsi="Times New Roman" w:cs="Times New Roman"/>
                <w:sz w:val="24"/>
                <w:szCs w:val="24"/>
              </w:rPr>
            </w:pPr>
            <w:r w:rsidRPr="00E158F2">
              <w:rPr>
                <w:rFonts w:ascii="Times New Roman" w:hAnsi="Times New Roman" w:cs="Times New Roman"/>
                <w:sz w:val="24"/>
                <w:szCs w:val="24"/>
              </w:rPr>
              <w:t>Aplicação da prova</w:t>
            </w:r>
          </w:p>
        </w:tc>
      </w:tr>
      <w:tr w:rsidR="00284B4D" w14:paraId="23A48D63" w14:textId="77777777" w:rsidTr="00284B4D">
        <w:tc>
          <w:tcPr>
            <w:tcW w:w="1555" w:type="dxa"/>
          </w:tcPr>
          <w:p w14:paraId="3FDDF3C8"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04/03</w:t>
            </w:r>
          </w:p>
        </w:tc>
        <w:tc>
          <w:tcPr>
            <w:tcW w:w="6939" w:type="dxa"/>
          </w:tcPr>
          <w:p w14:paraId="40DE1A52" w14:textId="77777777" w:rsidR="00284B4D" w:rsidRPr="00E158F2" w:rsidRDefault="00284B4D">
            <w:pPr>
              <w:jc w:val="both"/>
              <w:rPr>
                <w:rFonts w:ascii="Times New Roman" w:hAnsi="Times New Roman" w:cs="Times New Roman"/>
                <w:sz w:val="24"/>
                <w:szCs w:val="24"/>
              </w:rPr>
            </w:pPr>
            <w:r w:rsidRPr="00E158F2">
              <w:rPr>
                <w:rFonts w:ascii="Times New Roman" w:hAnsi="Times New Roman" w:cs="Times New Roman"/>
                <w:sz w:val="24"/>
                <w:szCs w:val="24"/>
              </w:rPr>
              <w:t>Publicação dos resultados da prova e abertura do prazo de 2 (dois) dias para recurso dos candidatos</w:t>
            </w:r>
          </w:p>
        </w:tc>
      </w:tr>
      <w:tr w:rsidR="00284B4D" w14:paraId="12327985" w14:textId="77777777" w:rsidTr="00284B4D">
        <w:tc>
          <w:tcPr>
            <w:tcW w:w="1555" w:type="dxa"/>
          </w:tcPr>
          <w:p w14:paraId="7AD0E162" w14:textId="77777777" w:rsidR="00284B4D"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06/03</w:t>
            </w:r>
          </w:p>
        </w:tc>
        <w:tc>
          <w:tcPr>
            <w:tcW w:w="6939" w:type="dxa"/>
          </w:tcPr>
          <w:p w14:paraId="3A636550" w14:textId="77777777" w:rsidR="00284B4D" w:rsidRPr="00E158F2" w:rsidRDefault="00284B4D">
            <w:pPr>
              <w:jc w:val="both"/>
              <w:rPr>
                <w:rFonts w:ascii="Times New Roman" w:hAnsi="Times New Roman" w:cs="Times New Roman"/>
                <w:sz w:val="24"/>
                <w:szCs w:val="24"/>
              </w:rPr>
            </w:pPr>
            <w:r w:rsidRPr="00E158F2">
              <w:rPr>
                <w:rFonts w:ascii="Times New Roman" w:hAnsi="Times New Roman" w:cs="Times New Roman"/>
                <w:sz w:val="24"/>
                <w:szCs w:val="24"/>
              </w:rPr>
              <w:t>Publicação do resultado final da prova pela Comissão Especial, bem como da lista final dos candidatos habilitados, com cópia ao Ministério Público</w:t>
            </w:r>
          </w:p>
        </w:tc>
      </w:tr>
      <w:tr w:rsidR="00BC6CE3" w14:paraId="097F342F" w14:textId="77777777" w:rsidTr="00284B4D">
        <w:tc>
          <w:tcPr>
            <w:tcW w:w="1555" w:type="dxa"/>
          </w:tcPr>
          <w:p w14:paraId="356C936C" w14:textId="77777777" w:rsidR="00BC6CE3" w:rsidRPr="0096001F" w:rsidRDefault="00352427" w:rsidP="00352427">
            <w:pPr>
              <w:jc w:val="both"/>
              <w:rPr>
                <w:rFonts w:ascii="Times New Roman" w:hAnsi="Times New Roman" w:cs="Times New Roman"/>
                <w:sz w:val="24"/>
                <w:szCs w:val="24"/>
              </w:rPr>
            </w:pPr>
            <w:r>
              <w:rPr>
                <w:rFonts w:ascii="Times New Roman" w:hAnsi="Times New Roman" w:cs="Times New Roman"/>
                <w:sz w:val="24"/>
                <w:szCs w:val="24"/>
              </w:rPr>
              <w:t>08/03</w:t>
            </w:r>
          </w:p>
        </w:tc>
        <w:tc>
          <w:tcPr>
            <w:tcW w:w="6939" w:type="dxa"/>
          </w:tcPr>
          <w:p w14:paraId="2160613D" w14:textId="77777777" w:rsidR="00BC6CE3" w:rsidRPr="00E158F2" w:rsidRDefault="00BC6CE3">
            <w:pPr>
              <w:jc w:val="both"/>
              <w:rPr>
                <w:rFonts w:ascii="Times New Roman" w:hAnsi="Times New Roman" w:cs="Times New Roman"/>
                <w:sz w:val="24"/>
                <w:szCs w:val="24"/>
              </w:rPr>
            </w:pPr>
            <w:r>
              <w:rPr>
                <w:rFonts w:ascii="Times New Roman" w:hAnsi="Times New Roman" w:cs="Times New Roman"/>
                <w:sz w:val="24"/>
                <w:szCs w:val="24"/>
              </w:rPr>
              <w:t>Reunião para firmar compromisso sobre as regras do processo de escolha, os quais firmarão compromisso de respeitá-las</w:t>
            </w:r>
          </w:p>
        </w:tc>
      </w:tr>
      <w:tr w:rsidR="00284B4D" w14:paraId="60A0E04C" w14:textId="77777777" w:rsidTr="00284B4D">
        <w:tc>
          <w:tcPr>
            <w:tcW w:w="1555" w:type="dxa"/>
          </w:tcPr>
          <w:p w14:paraId="7001AC70" w14:textId="77777777" w:rsidR="00284B4D" w:rsidRPr="0096001F" w:rsidRDefault="00BC6CE3" w:rsidP="00352427">
            <w:pPr>
              <w:jc w:val="both"/>
              <w:rPr>
                <w:rFonts w:ascii="Times New Roman" w:hAnsi="Times New Roman" w:cs="Times New Roman"/>
                <w:sz w:val="24"/>
                <w:szCs w:val="24"/>
              </w:rPr>
            </w:pPr>
            <w:r w:rsidRPr="0096001F">
              <w:rPr>
                <w:rFonts w:ascii="Times New Roman" w:hAnsi="Times New Roman" w:cs="Times New Roman"/>
                <w:sz w:val="24"/>
                <w:szCs w:val="24"/>
              </w:rPr>
              <w:t>0</w:t>
            </w:r>
            <w:r w:rsidR="00352427">
              <w:rPr>
                <w:rFonts w:ascii="Times New Roman" w:hAnsi="Times New Roman" w:cs="Times New Roman"/>
                <w:sz w:val="24"/>
                <w:szCs w:val="24"/>
              </w:rPr>
              <w:t>8/03</w:t>
            </w:r>
          </w:p>
        </w:tc>
        <w:tc>
          <w:tcPr>
            <w:tcW w:w="6939" w:type="dxa"/>
          </w:tcPr>
          <w:p w14:paraId="0B413BD4" w14:textId="77777777" w:rsidR="00284B4D" w:rsidRPr="00E158F2" w:rsidRDefault="00284B4D">
            <w:pPr>
              <w:jc w:val="both"/>
              <w:rPr>
                <w:rFonts w:ascii="Times New Roman" w:hAnsi="Times New Roman" w:cs="Times New Roman"/>
                <w:sz w:val="24"/>
                <w:szCs w:val="24"/>
              </w:rPr>
            </w:pPr>
            <w:r w:rsidRPr="00E158F2">
              <w:rPr>
                <w:rFonts w:ascii="Times New Roman" w:hAnsi="Times New Roman" w:cs="Times New Roman"/>
                <w:sz w:val="24"/>
                <w:szCs w:val="24"/>
              </w:rPr>
              <w:t>Divulgação dos locais de votação</w:t>
            </w:r>
          </w:p>
        </w:tc>
      </w:tr>
      <w:tr w:rsidR="00284B4D" w14:paraId="66681D98" w14:textId="77777777" w:rsidTr="00284B4D">
        <w:tc>
          <w:tcPr>
            <w:tcW w:w="1555" w:type="dxa"/>
          </w:tcPr>
          <w:p w14:paraId="16C9AADD" w14:textId="77777777" w:rsidR="00284B4D" w:rsidRPr="0096001F" w:rsidRDefault="00BC6CE3" w:rsidP="00352427">
            <w:pPr>
              <w:jc w:val="both"/>
              <w:rPr>
                <w:rFonts w:ascii="Times New Roman" w:hAnsi="Times New Roman" w:cs="Times New Roman"/>
                <w:sz w:val="24"/>
                <w:szCs w:val="24"/>
              </w:rPr>
            </w:pPr>
            <w:r w:rsidRPr="0096001F">
              <w:rPr>
                <w:rFonts w:ascii="Times New Roman" w:hAnsi="Times New Roman" w:cs="Times New Roman"/>
                <w:sz w:val="24"/>
                <w:szCs w:val="24"/>
              </w:rPr>
              <w:t>0</w:t>
            </w:r>
            <w:r w:rsidR="00352427">
              <w:rPr>
                <w:rFonts w:ascii="Times New Roman" w:hAnsi="Times New Roman" w:cs="Times New Roman"/>
                <w:sz w:val="24"/>
                <w:szCs w:val="24"/>
              </w:rPr>
              <w:t>8/03</w:t>
            </w:r>
          </w:p>
        </w:tc>
        <w:tc>
          <w:tcPr>
            <w:tcW w:w="6939" w:type="dxa"/>
          </w:tcPr>
          <w:p w14:paraId="51AC9F4D" w14:textId="77777777" w:rsidR="00284B4D" w:rsidRPr="00E158F2" w:rsidRDefault="00284B4D">
            <w:pPr>
              <w:jc w:val="both"/>
              <w:rPr>
                <w:rFonts w:ascii="Times New Roman" w:hAnsi="Times New Roman" w:cs="Times New Roman"/>
                <w:sz w:val="24"/>
                <w:szCs w:val="24"/>
              </w:rPr>
            </w:pPr>
            <w:r w:rsidRPr="00E158F2">
              <w:rPr>
                <w:rFonts w:ascii="Times New Roman" w:hAnsi="Times New Roman" w:cs="Times New Roman"/>
                <w:sz w:val="24"/>
                <w:szCs w:val="24"/>
              </w:rPr>
              <w:t>Sessão de apresentação dos candidatos habilitados</w:t>
            </w:r>
          </w:p>
        </w:tc>
      </w:tr>
      <w:tr w:rsidR="00284B4D" w14:paraId="5C4DF4B9" w14:textId="77777777" w:rsidTr="00284B4D">
        <w:tc>
          <w:tcPr>
            <w:tcW w:w="1555" w:type="dxa"/>
          </w:tcPr>
          <w:p w14:paraId="43443B24" w14:textId="77777777" w:rsidR="00284B4D" w:rsidRPr="0096001F" w:rsidRDefault="00352427" w:rsidP="0077714F">
            <w:pPr>
              <w:jc w:val="both"/>
              <w:rPr>
                <w:rFonts w:ascii="Times New Roman" w:hAnsi="Times New Roman" w:cs="Times New Roman"/>
                <w:sz w:val="24"/>
                <w:szCs w:val="24"/>
              </w:rPr>
            </w:pPr>
            <w:r>
              <w:rPr>
                <w:rFonts w:ascii="Times New Roman" w:hAnsi="Times New Roman" w:cs="Times New Roman"/>
                <w:sz w:val="24"/>
                <w:szCs w:val="24"/>
              </w:rPr>
              <w:t xml:space="preserve">09/03 a </w:t>
            </w:r>
            <w:r w:rsidR="0077714F">
              <w:rPr>
                <w:rFonts w:ascii="Times New Roman" w:hAnsi="Times New Roman" w:cs="Times New Roman"/>
                <w:sz w:val="24"/>
                <w:szCs w:val="24"/>
              </w:rPr>
              <w:t>20/03</w:t>
            </w:r>
          </w:p>
        </w:tc>
        <w:tc>
          <w:tcPr>
            <w:tcW w:w="6939" w:type="dxa"/>
          </w:tcPr>
          <w:p w14:paraId="2B9DB5A3" w14:textId="77777777" w:rsidR="00284B4D" w:rsidRPr="00E158F2" w:rsidRDefault="00352427" w:rsidP="00352427">
            <w:pPr>
              <w:jc w:val="both"/>
              <w:rPr>
                <w:rFonts w:ascii="Times New Roman" w:hAnsi="Times New Roman" w:cs="Times New Roman"/>
                <w:sz w:val="24"/>
                <w:szCs w:val="24"/>
              </w:rPr>
            </w:pPr>
            <w:r>
              <w:rPr>
                <w:rFonts w:ascii="Times New Roman" w:hAnsi="Times New Roman" w:cs="Times New Roman"/>
                <w:sz w:val="24"/>
                <w:szCs w:val="24"/>
              </w:rPr>
              <w:t>Campanha</w:t>
            </w:r>
          </w:p>
        </w:tc>
      </w:tr>
      <w:tr w:rsidR="00352427" w14:paraId="129F7F90" w14:textId="77777777" w:rsidTr="00284B4D">
        <w:tc>
          <w:tcPr>
            <w:tcW w:w="1555" w:type="dxa"/>
          </w:tcPr>
          <w:p w14:paraId="35B23420" w14:textId="77777777" w:rsidR="00352427" w:rsidRPr="0096001F" w:rsidRDefault="0077714F">
            <w:pPr>
              <w:jc w:val="both"/>
              <w:rPr>
                <w:rFonts w:ascii="Times New Roman" w:hAnsi="Times New Roman" w:cs="Times New Roman"/>
                <w:sz w:val="24"/>
                <w:szCs w:val="24"/>
              </w:rPr>
            </w:pPr>
            <w:r>
              <w:rPr>
                <w:rFonts w:ascii="Times New Roman" w:hAnsi="Times New Roman" w:cs="Times New Roman"/>
                <w:sz w:val="24"/>
                <w:szCs w:val="24"/>
              </w:rPr>
              <w:t>22/03</w:t>
            </w:r>
          </w:p>
        </w:tc>
        <w:tc>
          <w:tcPr>
            <w:tcW w:w="6939" w:type="dxa"/>
          </w:tcPr>
          <w:p w14:paraId="10867E14" w14:textId="77777777" w:rsidR="00352427" w:rsidRPr="00E158F2" w:rsidRDefault="00352427">
            <w:pPr>
              <w:jc w:val="both"/>
              <w:rPr>
                <w:rFonts w:ascii="Times New Roman" w:hAnsi="Times New Roman" w:cs="Times New Roman"/>
                <w:sz w:val="24"/>
                <w:szCs w:val="24"/>
              </w:rPr>
            </w:pPr>
            <w:r>
              <w:rPr>
                <w:rFonts w:ascii="Times New Roman" w:hAnsi="Times New Roman" w:cs="Times New Roman"/>
                <w:sz w:val="24"/>
                <w:szCs w:val="24"/>
              </w:rPr>
              <w:t>Eleição</w:t>
            </w:r>
          </w:p>
        </w:tc>
      </w:tr>
      <w:tr w:rsidR="00284B4D" w14:paraId="625989C3" w14:textId="77777777" w:rsidTr="00284B4D">
        <w:tc>
          <w:tcPr>
            <w:tcW w:w="1555" w:type="dxa"/>
          </w:tcPr>
          <w:p w14:paraId="0BED76EE" w14:textId="27EDAF19" w:rsidR="00284B4D" w:rsidRPr="0096001F" w:rsidRDefault="0077714F" w:rsidP="0077714F">
            <w:pPr>
              <w:jc w:val="both"/>
              <w:rPr>
                <w:rFonts w:ascii="Times New Roman" w:hAnsi="Times New Roman" w:cs="Times New Roman"/>
                <w:sz w:val="24"/>
                <w:szCs w:val="24"/>
              </w:rPr>
            </w:pPr>
            <w:r>
              <w:rPr>
                <w:rFonts w:ascii="Times New Roman" w:hAnsi="Times New Roman" w:cs="Times New Roman"/>
                <w:sz w:val="24"/>
                <w:szCs w:val="24"/>
              </w:rPr>
              <w:t>2</w:t>
            </w:r>
            <w:r w:rsidR="00D67678">
              <w:rPr>
                <w:rFonts w:ascii="Times New Roman" w:hAnsi="Times New Roman" w:cs="Times New Roman"/>
                <w:sz w:val="24"/>
                <w:szCs w:val="24"/>
              </w:rPr>
              <w:t>5</w:t>
            </w:r>
            <w:r>
              <w:rPr>
                <w:rFonts w:ascii="Times New Roman" w:hAnsi="Times New Roman" w:cs="Times New Roman"/>
                <w:sz w:val="24"/>
                <w:szCs w:val="24"/>
              </w:rPr>
              <w:t>/03</w:t>
            </w:r>
          </w:p>
        </w:tc>
        <w:tc>
          <w:tcPr>
            <w:tcW w:w="6939" w:type="dxa"/>
          </w:tcPr>
          <w:p w14:paraId="2FF8441B" w14:textId="77777777" w:rsidR="00284B4D" w:rsidRPr="00E158F2" w:rsidRDefault="00E158F2">
            <w:pPr>
              <w:jc w:val="both"/>
              <w:rPr>
                <w:rFonts w:ascii="Times New Roman" w:hAnsi="Times New Roman" w:cs="Times New Roman"/>
                <w:sz w:val="24"/>
                <w:szCs w:val="24"/>
              </w:rPr>
            </w:pPr>
            <w:r w:rsidRPr="00E158F2">
              <w:rPr>
                <w:rFonts w:ascii="Times New Roman" w:hAnsi="Times New Roman" w:cs="Times New Roman"/>
                <w:sz w:val="24"/>
                <w:szCs w:val="24"/>
              </w:rPr>
              <w:t>Publicação da apuração</w:t>
            </w:r>
          </w:p>
        </w:tc>
      </w:tr>
      <w:tr w:rsidR="00E158F2" w14:paraId="729680DA" w14:textId="77777777" w:rsidTr="00284B4D">
        <w:tc>
          <w:tcPr>
            <w:tcW w:w="1555" w:type="dxa"/>
          </w:tcPr>
          <w:p w14:paraId="2006E265" w14:textId="06292A22" w:rsidR="00E158F2" w:rsidRPr="0096001F" w:rsidRDefault="0077714F" w:rsidP="0077714F">
            <w:pPr>
              <w:jc w:val="both"/>
              <w:rPr>
                <w:rFonts w:ascii="Times New Roman" w:hAnsi="Times New Roman" w:cs="Times New Roman"/>
                <w:sz w:val="24"/>
                <w:szCs w:val="24"/>
              </w:rPr>
            </w:pPr>
            <w:r>
              <w:rPr>
                <w:rFonts w:ascii="Times New Roman" w:hAnsi="Times New Roman" w:cs="Times New Roman"/>
                <w:sz w:val="24"/>
                <w:szCs w:val="24"/>
              </w:rPr>
              <w:t>2</w:t>
            </w:r>
            <w:r w:rsidR="00D67678">
              <w:rPr>
                <w:rFonts w:ascii="Times New Roman" w:hAnsi="Times New Roman" w:cs="Times New Roman"/>
                <w:sz w:val="24"/>
                <w:szCs w:val="24"/>
              </w:rPr>
              <w:t>7</w:t>
            </w:r>
            <w:r>
              <w:rPr>
                <w:rFonts w:ascii="Times New Roman" w:hAnsi="Times New Roman" w:cs="Times New Roman"/>
                <w:sz w:val="24"/>
                <w:szCs w:val="24"/>
              </w:rPr>
              <w:t>/03</w:t>
            </w:r>
          </w:p>
        </w:tc>
        <w:tc>
          <w:tcPr>
            <w:tcW w:w="6939" w:type="dxa"/>
          </w:tcPr>
          <w:p w14:paraId="43280D64" w14:textId="77777777" w:rsidR="00E158F2" w:rsidRPr="00E158F2" w:rsidRDefault="0077714F" w:rsidP="0077714F">
            <w:pPr>
              <w:jc w:val="both"/>
              <w:rPr>
                <w:rFonts w:ascii="Times New Roman" w:hAnsi="Times New Roman" w:cs="Times New Roman"/>
                <w:sz w:val="24"/>
                <w:szCs w:val="24"/>
              </w:rPr>
            </w:pPr>
            <w:r>
              <w:rPr>
                <w:rFonts w:ascii="Times New Roman" w:hAnsi="Times New Roman" w:cs="Times New Roman"/>
                <w:sz w:val="24"/>
                <w:szCs w:val="24"/>
              </w:rPr>
              <w:t>Diplomação dos eleitos</w:t>
            </w:r>
          </w:p>
        </w:tc>
      </w:tr>
    </w:tbl>
    <w:p w14:paraId="12DA2EFF" w14:textId="77777777" w:rsidR="00284B4D" w:rsidRDefault="00284B4D" w:rsidP="005B5E91">
      <w:pPr>
        <w:jc w:val="both"/>
        <w:rPr>
          <w:rFonts w:ascii="Times New Roman" w:hAnsi="Times New Roman" w:cs="Times New Roman"/>
          <w:sz w:val="24"/>
          <w:szCs w:val="24"/>
        </w:rPr>
      </w:pPr>
    </w:p>
    <w:p w14:paraId="5749B398" w14:textId="77777777" w:rsidR="00E158F2" w:rsidRDefault="00E158F2" w:rsidP="005B5E91">
      <w:pPr>
        <w:jc w:val="both"/>
        <w:rPr>
          <w:rFonts w:ascii="Times New Roman" w:hAnsi="Times New Roman" w:cs="Times New Roman"/>
          <w:sz w:val="24"/>
          <w:szCs w:val="24"/>
        </w:rPr>
      </w:pPr>
      <w:r>
        <w:rPr>
          <w:rFonts w:ascii="Times New Roman" w:hAnsi="Times New Roman" w:cs="Times New Roman"/>
          <w:sz w:val="24"/>
          <w:szCs w:val="24"/>
        </w:rPr>
        <w:t>1</w:t>
      </w:r>
      <w:r w:rsidR="009A13B0" w:rsidRPr="009A13B0">
        <w:rPr>
          <w:rFonts w:ascii="Times New Roman" w:hAnsi="Times New Roman" w:cs="Times New Roman"/>
          <w:sz w:val="24"/>
          <w:szCs w:val="24"/>
        </w:rPr>
        <w:t xml:space="preserve">2.2 Fica facultada à Comissão Especial e ao Conselho Municipal dos Direitos da Criança e do Adolescente promover alterações do calendário proposto neste Edital, que deverá ser amplamente divulgado e sem prejuízo ao processo. </w:t>
      </w:r>
    </w:p>
    <w:p w14:paraId="417BA895" w14:textId="77777777" w:rsidR="00E158F2" w:rsidRPr="00E158F2" w:rsidRDefault="009A13B0" w:rsidP="005B5E91">
      <w:pPr>
        <w:jc w:val="both"/>
        <w:rPr>
          <w:rFonts w:ascii="Times New Roman" w:hAnsi="Times New Roman" w:cs="Times New Roman"/>
          <w:b/>
          <w:sz w:val="24"/>
          <w:szCs w:val="24"/>
        </w:rPr>
      </w:pPr>
      <w:r w:rsidRPr="00E158F2">
        <w:rPr>
          <w:rFonts w:ascii="Times New Roman" w:hAnsi="Times New Roman" w:cs="Times New Roman"/>
          <w:b/>
          <w:sz w:val="24"/>
          <w:szCs w:val="24"/>
        </w:rPr>
        <w:t xml:space="preserve">13. DAS DISPOSIÇÕES FINAIS </w:t>
      </w:r>
    </w:p>
    <w:p w14:paraId="3FFF3837"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lastRenderedPageBreak/>
        <w:t xml:space="preserve">13.1 As atribuições do cargo de membro do Conselho Tutelar são as constantes na Lei Federal n. 8.069/1990 (Estatuto da Criança e do Adolescente), na Resolução n. </w:t>
      </w:r>
      <w:r w:rsidR="0006252F">
        <w:rPr>
          <w:rFonts w:ascii="Times New Roman" w:hAnsi="Times New Roman" w:cs="Times New Roman"/>
          <w:sz w:val="24"/>
          <w:szCs w:val="24"/>
        </w:rPr>
        <w:t>231/2022</w:t>
      </w:r>
      <w:r w:rsidRPr="009A13B0">
        <w:rPr>
          <w:rFonts w:ascii="Times New Roman" w:hAnsi="Times New Roman" w:cs="Times New Roman"/>
          <w:sz w:val="24"/>
          <w:szCs w:val="24"/>
        </w:rPr>
        <w:t xml:space="preserve"> do Conanda e na Lei Municipal n. </w:t>
      </w:r>
      <w:r w:rsidR="003B051D">
        <w:rPr>
          <w:rFonts w:ascii="Times New Roman" w:hAnsi="Times New Roman" w:cs="Times New Roman"/>
          <w:sz w:val="24"/>
          <w:szCs w:val="24"/>
        </w:rPr>
        <w:t>1730</w:t>
      </w:r>
      <w:r w:rsidR="00464379">
        <w:rPr>
          <w:rFonts w:ascii="Times New Roman" w:hAnsi="Times New Roman" w:cs="Times New Roman"/>
          <w:sz w:val="24"/>
          <w:szCs w:val="24"/>
        </w:rPr>
        <w:t>/2023</w:t>
      </w:r>
      <w:r w:rsidRPr="009A13B0">
        <w:rPr>
          <w:rFonts w:ascii="Times New Roman" w:hAnsi="Times New Roman" w:cs="Times New Roman"/>
          <w:sz w:val="24"/>
          <w:szCs w:val="24"/>
        </w:rPr>
        <w:t xml:space="preserve">, sem prejuízo das demais leis afetas. </w:t>
      </w:r>
    </w:p>
    <w:p w14:paraId="3D1C78E3"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3.2 O ato da inscrição do candidato implicará a aceitação tácita das normas contidas neste Edital. </w:t>
      </w:r>
    </w:p>
    <w:p w14:paraId="08566D51"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13.3 A aprovação e a classificação final geram para o candidato eleito apenas a expectativa de direito ao exercício da função. </w:t>
      </w:r>
    </w:p>
    <w:p w14:paraId="76AC6F86"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13.4 As datas e os locais para realização de eventos relativos ao presente processo eleitoral, com exceção da data da eleição e da posse dos eleitos, poderão sofrer alterações em casos especiais, devendo ser publicado como retificação a este Edital. </w:t>
      </w:r>
    </w:p>
    <w:p w14:paraId="503F633C"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13.5 Os casos omissos, e no âmbito de sua competência, serão resolvidos pela Comissão Especial do Conselho Municipal dos Direitos da Criança e do Adolescente, sob a fiscalização do representante Ministério Público. </w:t>
      </w:r>
    </w:p>
    <w:p w14:paraId="2ACEE2DE"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13.6 O candidato deverá manter atualizado seu endereço (físico e de e-mail) e telefone, desde a inscrição até a publicação do resultado final, junto ao Conselho Municipal dos Direitos da Criança e do Adolescente. </w:t>
      </w:r>
    </w:p>
    <w:p w14:paraId="5DE231F8"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13.7 É responsabilidade do candidato acompanhar os Editais, comunicados e demais publicações referentes a este processo eleitoral. </w:t>
      </w:r>
    </w:p>
    <w:p w14:paraId="49A3D055"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13.8 O membro do Conselho Tutelar eleito perderá o mandato caso venha a residir em outro Município. </w:t>
      </w:r>
    </w:p>
    <w:p w14:paraId="2C7C3388" w14:textId="77777777" w:rsidR="0006252F"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13.9 O Ministério Público deverá ser cientificado do presente Edital e das demais deliberações da Comissão Especial e do Conselho Municipal dos Direitos da Criança e do Adolescente, por meio do Promotor de Justiça com atribuição na Infância e Juventude. </w:t>
      </w:r>
    </w:p>
    <w:p w14:paraId="33D1BC67" w14:textId="14D95022" w:rsidR="00EF6DB2" w:rsidRPr="009A13B0" w:rsidRDefault="009A13B0" w:rsidP="005B5E91">
      <w:pPr>
        <w:jc w:val="both"/>
        <w:rPr>
          <w:rFonts w:ascii="Times New Roman" w:hAnsi="Times New Roman" w:cs="Times New Roman"/>
          <w:sz w:val="24"/>
          <w:szCs w:val="24"/>
        </w:rPr>
      </w:pPr>
      <w:r w:rsidRPr="009A13B0">
        <w:rPr>
          <w:rFonts w:ascii="Times New Roman" w:hAnsi="Times New Roman" w:cs="Times New Roman"/>
          <w:sz w:val="24"/>
          <w:szCs w:val="24"/>
        </w:rPr>
        <w:t xml:space="preserve">13.10 Fica eleito o Foro da Comarca de </w:t>
      </w:r>
      <w:r w:rsidR="00320604" w:rsidRPr="00320604">
        <w:rPr>
          <w:rFonts w:ascii="Times New Roman" w:hAnsi="Times New Roman" w:cs="Times New Roman"/>
          <w:sz w:val="24"/>
          <w:szCs w:val="24"/>
        </w:rPr>
        <w:t>Ituporanga</w:t>
      </w:r>
      <w:r w:rsidRPr="00464379">
        <w:rPr>
          <w:rFonts w:ascii="Times New Roman" w:hAnsi="Times New Roman" w:cs="Times New Roman"/>
          <w:color w:val="FF0000"/>
          <w:sz w:val="24"/>
          <w:szCs w:val="24"/>
        </w:rPr>
        <w:t xml:space="preserve"> </w:t>
      </w:r>
      <w:r w:rsidRPr="009A13B0">
        <w:rPr>
          <w:rFonts w:ascii="Times New Roman" w:hAnsi="Times New Roman" w:cs="Times New Roman"/>
          <w:sz w:val="24"/>
          <w:szCs w:val="24"/>
        </w:rPr>
        <w:t>para dirimir as questões decorrentes da execução do presente Edital, com renúncia expressa a qualquer outro, por mais privilegiado que seja.</w:t>
      </w:r>
    </w:p>
    <w:p w14:paraId="103586A6" w14:textId="77777777" w:rsidR="00FC73F4" w:rsidRDefault="00FC73F4"/>
    <w:p w14:paraId="707B4FDD" w14:textId="77777777" w:rsidR="003B051D" w:rsidRPr="003B051D" w:rsidRDefault="003B051D">
      <w:pPr>
        <w:rPr>
          <w:rFonts w:ascii="Times New Roman" w:hAnsi="Times New Roman" w:cs="Times New Roman"/>
          <w:sz w:val="24"/>
          <w:szCs w:val="24"/>
        </w:rPr>
      </w:pPr>
      <w:r w:rsidRPr="003B051D">
        <w:rPr>
          <w:rFonts w:ascii="Times New Roman" w:hAnsi="Times New Roman" w:cs="Times New Roman"/>
          <w:sz w:val="24"/>
          <w:szCs w:val="24"/>
        </w:rPr>
        <w:t>Comissão Eleitoral</w:t>
      </w:r>
    </w:p>
    <w:sectPr w:rsidR="003B051D" w:rsidRPr="003B05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91"/>
    <w:rsid w:val="000045A5"/>
    <w:rsid w:val="00033F16"/>
    <w:rsid w:val="0006252F"/>
    <w:rsid w:val="00064782"/>
    <w:rsid w:val="00075515"/>
    <w:rsid w:val="0009057E"/>
    <w:rsid w:val="000B3A03"/>
    <w:rsid w:val="000E7316"/>
    <w:rsid w:val="00111E2B"/>
    <w:rsid w:val="001757E9"/>
    <w:rsid w:val="0017658F"/>
    <w:rsid w:val="0019637B"/>
    <w:rsid w:val="00225C27"/>
    <w:rsid w:val="002544F2"/>
    <w:rsid w:val="002564B1"/>
    <w:rsid w:val="00284B4D"/>
    <w:rsid w:val="002900E0"/>
    <w:rsid w:val="00320604"/>
    <w:rsid w:val="003302E5"/>
    <w:rsid w:val="00352427"/>
    <w:rsid w:val="00356BF8"/>
    <w:rsid w:val="003A1664"/>
    <w:rsid w:val="003B051D"/>
    <w:rsid w:val="003B4CCE"/>
    <w:rsid w:val="004077BD"/>
    <w:rsid w:val="00464379"/>
    <w:rsid w:val="004A0217"/>
    <w:rsid w:val="00537F44"/>
    <w:rsid w:val="00542CA1"/>
    <w:rsid w:val="005571D4"/>
    <w:rsid w:val="00566CF8"/>
    <w:rsid w:val="005816D7"/>
    <w:rsid w:val="00592A28"/>
    <w:rsid w:val="005A166B"/>
    <w:rsid w:val="005B5E91"/>
    <w:rsid w:val="005D3EFF"/>
    <w:rsid w:val="005F1DE8"/>
    <w:rsid w:val="006E43D7"/>
    <w:rsid w:val="00763940"/>
    <w:rsid w:val="007727C2"/>
    <w:rsid w:val="0077714F"/>
    <w:rsid w:val="007B3A2A"/>
    <w:rsid w:val="007D74AB"/>
    <w:rsid w:val="0082796D"/>
    <w:rsid w:val="00834441"/>
    <w:rsid w:val="0084390B"/>
    <w:rsid w:val="0087754B"/>
    <w:rsid w:val="008D3B9B"/>
    <w:rsid w:val="00926017"/>
    <w:rsid w:val="00930295"/>
    <w:rsid w:val="0095167B"/>
    <w:rsid w:val="0096001F"/>
    <w:rsid w:val="009A13B0"/>
    <w:rsid w:val="009C3F5B"/>
    <w:rsid w:val="009C5DE7"/>
    <w:rsid w:val="009E4783"/>
    <w:rsid w:val="009E5FAB"/>
    <w:rsid w:val="00A070C8"/>
    <w:rsid w:val="00A41D8D"/>
    <w:rsid w:val="00A76644"/>
    <w:rsid w:val="00A84B23"/>
    <w:rsid w:val="00AB168D"/>
    <w:rsid w:val="00AB5E3C"/>
    <w:rsid w:val="00AB649E"/>
    <w:rsid w:val="00B14DF4"/>
    <w:rsid w:val="00B27B7C"/>
    <w:rsid w:val="00B41892"/>
    <w:rsid w:val="00B42FBB"/>
    <w:rsid w:val="00B67862"/>
    <w:rsid w:val="00B77370"/>
    <w:rsid w:val="00BB2861"/>
    <w:rsid w:val="00BC6CE3"/>
    <w:rsid w:val="00C17226"/>
    <w:rsid w:val="00C203E3"/>
    <w:rsid w:val="00C22FAC"/>
    <w:rsid w:val="00C74694"/>
    <w:rsid w:val="00C823F7"/>
    <w:rsid w:val="00C959F9"/>
    <w:rsid w:val="00D356ED"/>
    <w:rsid w:val="00D616DF"/>
    <w:rsid w:val="00D67678"/>
    <w:rsid w:val="00DB5708"/>
    <w:rsid w:val="00DF114C"/>
    <w:rsid w:val="00E158F2"/>
    <w:rsid w:val="00E51B74"/>
    <w:rsid w:val="00E64A5B"/>
    <w:rsid w:val="00EE2746"/>
    <w:rsid w:val="00EF6DB2"/>
    <w:rsid w:val="00F1106B"/>
    <w:rsid w:val="00F41C3F"/>
    <w:rsid w:val="00F677F3"/>
    <w:rsid w:val="00F84F73"/>
    <w:rsid w:val="00FC73F4"/>
    <w:rsid w:val="00FE06C2"/>
    <w:rsid w:val="00FE3C1D"/>
    <w:rsid w:val="00FE5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9E81"/>
  <w15:docId w15:val="{9C16101F-2F9D-47F2-877B-5BF2FBB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7862"/>
    <w:rPr>
      <w:color w:val="0563C1" w:themeColor="hyperlink"/>
      <w:u w:val="single"/>
    </w:rPr>
  </w:style>
  <w:style w:type="paragraph" w:styleId="Textodebalo">
    <w:name w:val="Balloon Text"/>
    <w:basedOn w:val="Normal"/>
    <w:link w:val="TextodebaloChar"/>
    <w:uiPriority w:val="99"/>
    <w:semiHidden/>
    <w:unhideWhenUsed/>
    <w:rsid w:val="00356B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6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12</Pages>
  <Words>4656</Words>
  <Characters>25148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SOCIAL1</cp:lastModifiedBy>
  <cp:revision>15</cp:revision>
  <cp:lastPrinted>2023-03-28T11:55:00Z</cp:lastPrinted>
  <dcterms:created xsi:type="dcterms:W3CDTF">2024-01-30T21:25:00Z</dcterms:created>
  <dcterms:modified xsi:type="dcterms:W3CDTF">2024-02-01T18:01:00Z</dcterms:modified>
</cp:coreProperties>
</file>