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83BA" w14:textId="6DCF9ED4" w:rsidR="002B7C0F" w:rsidRPr="008D15E5" w:rsidRDefault="008D15E5" w:rsidP="008D15E5">
      <w:pPr>
        <w:spacing w:after="0" w:line="360" w:lineRule="auto"/>
        <w:jc w:val="center"/>
        <w:rPr>
          <w:rFonts w:ascii="Arial" w:hAnsi="Arial" w:cs="Arial"/>
          <w:b/>
          <w:bCs/>
        </w:rPr>
      </w:pPr>
      <w:r w:rsidRPr="008D15E5">
        <w:rPr>
          <w:rFonts w:ascii="Arial" w:hAnsi="Arial" w:cs="Arial"/>
          <w:b/>
          <w:bCs/>
        </w:rPr>
        <w:t>EXTRATO</w:t>
      </w:r>
    </w:p>
    <w:p w14:paraId="612FE1DC" w14:textId="0BEFC020" w:rsidR="008D15E5" w:rsidRPr="008D15E5" w:rsidRDefault="008D15E5" w:rsidP="008D15E5">
      <w:pPr>
        <w:pStyle w:val="FirstParagraph"/>
        <w:jc w:val="both"/>
        <w:rPr>
          <w:rFonts w:ascii="Arial" w:hAnsi="Arial" w:cs="Arial"/>
          <w:b/>
          <w:sz w:val="22"/>
          <w:szCs w:val="22"/>
        </w:rPr>
      </w:pPr>
      <w:r w:rsidRPr="008D15E5">
        <w:rPr>
          <w:rFonts w:ascii="Arial" w:hAnsi="Arial" w:cs="Arial"/>
          <w:b/>
          <w:sz w:val="22"/>
          <w:szCs w:val="22"/>
        </w:rPr>
        <w:t xml:space="preserve">1° TERMO ADITIVO DE RETIFICAÇÃO E RATIFICAÇÃO DO CONTRATO DE LOCAÇÃO DE IMÓVEL - N° 10, DE 14 DE FEVEREIRO DE 2024. </w:t>
      </w:r>
    </w:p>
    <w:p w14:paraId="2170B7D4" w14:textId="7044FB52" w:rsidR="00B66A6C" w:rsidRPr="008D15E5" w:rsidRDefault="008D15E5" w:rsidP="00A137A3">
      <w:pPr>
        <w:spacing w:after="0" w:line="360" w:lineRule="auto"/>
        <w:jc w:val="both"/>
        <w:rPr>
          <w:rFonts w:ascii="Arial" w:hAnsi="Arial" w:cs="Arial"/>
        </w:rPr>
      </w:pPr>
      <w:r w:rsidRPr="008D15E5">
        <w:rPr>
          <w:rFonts w:ascii="Arial" w:hAnsi="Arial" w:cs="Arial"/>
          <w:b/>
          <w:bCs/>
        </w:rPr>
        <w:t>LOCATÁRIO:</w:t>
      </w:r>
      <w:r w:rsidRPr="008D15E5">
        <w:rPr>
          <w:rFonts w:ascii="Arial" w:hAnsi="Arial" w:cs="Arial"/>
        </w:rPr>
        <w:t xml:space="preserve"> MUNICIPIO DE ATALANTA (83.102.616/0001-09).</w:t>
      </w:r>
    </w:p>
    <w:p w14:paraId="4E8A1A3C" w14:textId="3C3AE7AE" w:rsidR="00B66A6C" w:rsidRPr="008D15E5" w:rsidRDefault="008D15E5" w:rsidP="00B66A6C">
      <w:pPr>
        <w:spacing w:after="0" w:line="360" w:lineRule="auto"/>
        <w:jc w:val="both"/>
        <w:rPr>
          <w:rFonts w:ascii="Arial" w:hAnsi="Arial" w:cs="Arial"/>
        </w:rPr>
      </w:pPr>
      <w:r w:rsidRPr="008D15E5">
        <w:rPr>
          <w:rFonts w:ascii="Arial" w:hAnsi="Arial" w:cs="Arial"/>
          <w:b/>
          <w:bCs/>
        </w:rPr>
        <w:t>LOCADORES:</w:t>
      </w:r>
      <w:r w:rsidRPr="008D15E5">
        <w:rPr>
          <w:rFonts w:ascii="Arial" w:hAnsi="Arial" w:cs="Arial"/>
        </w:rPr>
        <w:t xml:space="preserve"> SR. VANDERLI DEMÉTRIO INSCRITO NO CPF N° 833.268.209-68 E SRTA. SONIA FERNANDES DEMÉTRIO, INSCRITA NO CPF N° 005.707.449-62.</w:t>
      </w:r>
    </w:p>
    <w:p w14:paraId="128D4C2D" w14:textId="46022644" w:rsidR="00B66A6C" w:rsidRPr="008D15E5" w:rsidRDefault="008D15E5" w:rsidP="00B66A6C">
      <w:pPr>
        <w:pStyle w:val="Textopadro"/>
        <w:spacing w:line="360" w:lineRule="auto"/>
        <w:jc w:val="both"/>
        <w:rPr>
          <w:rFonts w:ascii="Arial" w:hAnsi="Arial" w:cs="Arial"/>
          <w:b/>
          <w:bCs/>
          <w:sz w:val="22"/>
          <w:szCs w:val="22"/>
        </w:rPr>
      </w:pPr>
      <w:r w:rsidRPr="008D15E5">
        <w:rPr>
          <w:rFonts w:ascii="Arial" w:hAnsi="Arial" w:cs="Arial"/>
          <w:b/>
          <w:bCs/>
          <w:sz w:val="22"/>
          <w:szCs w:val="22"/>
        </w:rPr>
        <w:t xml:space="preserve">OBJETO: </w:t>
      </w:r>
      <w:r w:rsidRPr="008D15E5">
        <w:rPr>
          <w:rFonts w:ascii="Arial" w:hAnsi="Arial" w:cs="Arial"/>
          <w:sz w:val="22"/>
          <w:szCs w:val="22"/>
        </w:rPr>
        <w:t>REAJUSTE DO VALOR DO CONTRATO Nº 10 DE 14 DE FEVEREIRO DE 2024, QUE TEM POR OBJETO A LOCAÇÃO DE BEM IMÓVEL, DE PATRIMONIO PARTICULAR, DE UTILIZAÇÃO COMERCIAL, DE SITUAÇÃO MEIO DE QUADRA, DE TOPOGRAFIA PLANO, DE PEDOLOGIA NORMAL, DE ÁREA DO LOTE DE 1.040 M², DE PASSEIO SEM MURO, DE TOTAL DE ÁREA CONSTRUIDA DE 61,70 M², DE TIPO SALA COMERCIAL, DE ESTRUTURA DE CONCRETO, DE COBERTURA EM LAJE, DE PAREDES EM ALVENARIA, DE FORRO DE LAJE, DE REVESTIMENTO PRINCIPAL EM REBOCO, DE INSTALAÇÃO SANITÁRIA SIMPLES, DE PISO CERÂMICO, DE ESQUADRIA DE ALUMINIO, IMOVEL EM BOM ESTADO DE CONSERVAÇÃO, UMA SALA DE RECEPÇÃO; UMA SALA DE ATENDIMENTO; UMA COPA E UM BANHEIRO, DE INSTALAÇÕES HIDRÁULICAS E ELÉTRICAS EM PERFEITOS FUNCIONAMENTO PARA INSTALAÇÃO DO CENTRO ADMINISTRATIVO DO CONSELHO TUTELAR.</w:t>
      </w:r>
    </w:p>
    <w:p w14:paraId="7A65DA92" w14:textId="23D22D37" w:rsidR="00B66A6C" w:rsidRPr="008D15E5" w:rsidRDefault="008D15E5" w:rsidP="001E04C2">
      <w:pPr>
        <w:jc w:val="both"/>
      </w:pPr>
      <w:r w:rsidRPr="008D15E5">
        <w:rPr>
          <w:rFonts w:ascii="Arial" w:hAnsi="Arial" w:cs="Arial"/>
          <w:b/>
          <w:bCs/>
        </w:rPr>
        <w:t>VIGÊNCIA:</w:t>
      </w:r>
      <w:r w:rsidRPr="008D15E5">
        <w:rPr>
          <w:rFonts w:ascii="Arial" w:hAnsi="Arial" w:cs="Arial"/>
        </w:rPr>
        <w:t xml:space="preserve"> A PARTIR DA DATA DE PUBLICAÇÃO DO EXTRATO DO TERMO CONTRATUAL, 12 (DOZE) MESES.</w:t>
      </w:r>
    </w:p>
    <w:p w14:paraId="0DF4076E" w14:textId="062A4C2E" w:rsidR="00A137A3" w:rsidRPr="008D15E5" w:rsidRDefault="008D15E5" w:rsidP="00A137A3">
      <w:pPr>
        <w:pStyle w:val="Textopadro"/>
        <w:spacing w:line="360" w:lineRule="auto"/>
        <w:jc w:val="both"/>
        <w:rPr>
          <w:rFonts w:ascii="Arial" w:hAnsi="Arial" w:cs="Arial"/>
          <w:sz w:val="22"/>
          <w:szCs w:val="22"/>
        </w:rPr>
      </w:pPr>
      <w:r w:rsidRPr="008D15E5">
        <w:rPr>
          <w:rFonts w:ascii="Arial" w:hAnsi="Arial" w:cs="Arial"/>
          <w:b/>
          <w:sz w:val="22"/>
          <w:szCs w:val="22"/>
        </w:rPr>
        <w:t xml:space="preserve">PREÇO E CONDIÇÕES DE PAGAMENTO: </w:t>
      </w:r>
      <w:r w:rsidRPr="008D15E5">
        <w:rPr>
          <w:rFonts w:ascii="Arial" w:hAnsi="Arial" w:cs="Arial"/>
          <w:sz w:val="22"/>
          <w:szCs w:val="22"/>
        </w:rPr>
        <w:t>FICA REAJUSTADO O VALOR PAGO AOS LOCADORES, EM R$ 9.570,33 (NOVE MIL E QUINHENTOS E SETENTA REAIS E TRINTA E TRÊS CENTAVOS) DIVIDIDOS EM 12 (DOZE) PARCELAS MENSAIS, SENDO AS PARCELAS NO VALOR DE R$ 797,53 (SETECENTOS E NOVENTA E SETE REAIS E CINQUENTA E TRÊS CENTAVOS)</w:t>
      </w:r>
    </w:p>
    <w:p w14:paraId="237ED2D1" w14:textId="77992CFE" w:rsidR="008D15E5" w:rsidRPr="008D15E5" w:rsidRDefault="008D15E5" w:rsidP="008D15E5">
      <w:pPr>
        <w:pStyle w:val="Textopadro"/>
        <w:spacing w:line="360" w:lineRule="auto"/>
        <w:jc w:val="both"/>
        <w:rPr>
          <w:rFonts w:ascii="Arial" w:hAnsi="Arial" w:cs="Arial"/>
          <w:sz w:val="22"/>
          <w:szCs w:val="22"/>
        </w:rPr>
      </w:pPr>
      <w:r w:rsidRPr="008D15E5">
        <w:rPr>
          <w:rFonts w:ascii="Arial" w:hAnsi="Arial" w:cs="Arial"/>
          <w:b/>
          <w:sz w:val="22"/>
          <w:szCs w:val="22"/>
        </w:rPr>
        <w:t>DESPESAS:</w:t>
      </w:r>
      <w:r w:rsidRPr="008D15E5">
        <w:rPr>
          <w:rFonts w:ascii="Arial" w:hAnsi="Arial" w:cs="Arial"/>
          <w:color w:val="FF0000"/>
          <w:sz w:val="22"/>
          <w:szCs w:val="22"/>
        </w:rPr>
        <w:t xml:space="preserve"> </w:t>
      </w:r>
      <w:r w:rsidRPr="008D15E5">
        <w:rPr>
          <w:rFonts w:ascii="Arial" w:hAnsi="Arial" w:cs="Arial"/>
          <w:sz w:val="22"/>
          <w:szCs w:val="22"/>
        </w:rPr>
        <w:t>DESPESA 23 - MANUTENÇÃO DAS ATIVIDADES DO CONSELHO TUTELAR.</w:t>
      </w:r>
    </w:p>
    <w:p w14:paraId="536A705E" w14:textId="5ED49835" w:rsidR="008D15E5" w:rsidRPr="008D15E5" w:rsidRDefault="008D15E5" w:rsidP="008D15E5">
      <w:pPr>
        <w:pStyle w:val="Textopadro"/>
        <w:spacing w:line="360" w:lineRule="auto"/>
        <w:jc w:val="both"/>
        <w:rPr>
          <w:rFonts w:ascii="Arial" w:hAnsi="Arial" w:cs="Arial"/>
          <w:sz w:val="22"/>
          <w:szCs w:val="22"/>
        </w:rPr>
      </w:pPr>
      <w:r w:rsidRPr="008D15E5">
        <w:rPr>
          <w:rFonts w:ascii="Arial" w:hAnsi="Arial" w:cs="Arial"/>
          <w:sz w:val="22"/>
          <w:szCs w:val="22"/>
        </w:rPr>
        <w:t>03.001 – SECRETARIA DA ADMINISTRAÇÃO E FINANÇAS</w:t>
      </w:r>
    </w:p>
    <w:p w14:paraId="3565BB30" w14:textId="5BEE7E58" w:rsidR="008D15E5" w:rsidRPr="008D15E5" w:rsidRDefault="008D15E5" w:rsidP="008D15E5">
      <w:pPr>
        <w:pStyle w:val="Textopadro"/>
        <w:spacing w:line="360" w:lineRule="auto"/>
        <w:jc w:val="both"/>
        <w:rPr>
          <w:rFonts w:ascii="Arial" w:hAnsi="Arial" w:cs="Arial"/>
          <w:sz w:val="22"/>
          <w:szCs w:val="22"/>
        </w:rPr>
      </w:pPr>
      <w:r w:rsidRPr="008D15E5">
        <w:rPr>
          <w:rFonts w:ascii="Arial" w:hAnsi="Arial" w:cs="Arial"/>
          <w:sz w:val="22"/>
          <w:szCs w:val="22"/>
        </w:rPr>
        <w:t>3.3.90.00.00.00 - NATUREZA</w:t>
      </w:r>
    </w:p>
    <w:p w14:paraId="0DABE374" w14:textId="1388F206" w:rsidR="008D15E5" w:rsidRPr="008D15E5" w:rsidRDefault="008D15E5" w:rsidP="008D15E5">
      <w:pPr>
        <w:pStyle w:val="Textopadro"/>
        <w:spacing w:line="360" w:lineRule="auto"/>
        <w:jc w:val="both"/>
        <w:rPr>
          <w:rFonts w:ascii="Arial" w:hAnsi="Arial" w:cs="Arial"/>
          <w:sz w:val="22"/>
          <w:szCs w:val="22"/>
        </w:rPr>
      </w:pPr>
      <w:r w:rsidRPr="008D15E5">
        <w:rPr>
          <w:rFonts w:ascii="Arial" w:hAnsi="Arial" w:cs="Arial"/>
          <w:sz w:val="22"/>
          <w:szCs w:val="22"/>
        </w:rPr>
        <w:t>1.500.1001.0080 – RECURSOS ORDINÁRIOS</w:t>
      </w:r>
    </w:p>
    <w:p w14:paraId="6B6BDEB0" w14:textId="77777777" w:rsidR="008D15E5" w:rsidRPr="008D15E5" w:rsidRDefault="008D15E5" w:rsidP="008D15E5">
      <w:pPr>
        <w:pStyle w:val="Textopadro"/>
        <w:spacing w:line="360" w:lineRule="auto"/>
        <w:jc w:val="both"/>
        <w:rPr>
          <w:rFonts w:ascii="Arial" w:hAnsi="Arial" w:cs="Arial"/>
          <w:sz w:val="22"/>
          <w:szCs w:val="22"/>
        </w:rPr>
      </w:pPr>
    </w:p>
    <w:p w14:paraId="57AD42AC" w14:textId="2D6F5179" w:rsidR="00B66A6C" w:rsidRPr="008D15E5" w:rsidRDefault="008D15E5" w:rsidP="008D15E5">
      <w:pPr>
        <w:pStyle w:val="Textopadro"/>
        <w:spacing w:line="360" w:lineRule="auto"/>
        <w:jc w:val="center"/>
        <w:rPr>
          <w:rFonts w:ascii="Arial" w:hAnsi="Arial" w:cs="Arial"/>
          <w:sz w:val="22"/>
          <w:szCs w:val="22"/>
        </w:rPr>
      </w:pPr>
      <w:r w:rsidRPr="008D15E5">
        <w:rPr>
          <w:rFonts w:ascii="Arial" w:hAnsi="Arial" w:cs="Arial"/>
          <w:sz w:val="22"/>
          <w:szCs w:val="22"/>
        </w:rPr>
        <w:t>ATALANTA/SC, 1º DE MARÇO DE 2024.</w:t>
      </w:r>
    </w:p>
    <w:p w14:paraId="631167C5" w14:textId="77777777" w:rsidR="008D15E5" w:rsidRPr="008D15E5" w:rsidRDefault="008D15E5" w:rsidP="008D15E5">
      <w:pPr>
        <w:pStyle w:val="Textopadro"/>
        <w:spacing w:line="360" w:lineRule="auto"/>
        <w:rPr>
          <w:rFonts w:ascii="Arial" w:hAnsi="Arial" w:cs="Arial"/>
          <w:sz w:val="22"/>
          <w:szCs w:val="22"/>
        </w:rPr>
      </w:pPr>
    </w:p>
    <w:p w14:paraId="7A44BABD" w14:textId="53E30555" w:rsidR="00B66A6C" w:rsidRPr="008D15E5" w:rsidRDefault="008D15E5" w:rsidP="008D15E5">
      <w:pPr>
        <w:pStyle w:val="PargrafodaLista"/>
        <w:spacing w:line="360" w:lineRule="auto"/>
        <w:ind w:left="0"/>
        <w:jc w:val="center"/>
        <w:rPr>
          <w:rFonts w:ascii="Arial" w:hAnsi="Arial" w:cs="Arial"/>
          <w:b/>
          <w:bCs/>
          <w:sz w:val="22"/>
          <w:szCs w:val="22"/>
        </w:rPr>
      </w:pPr>
      <w:r w:rsidRPr="008D15E5">
        <w:rPr>
          <w:rFonts w:ascii="Arial" w:hAnsi="Arial" w:cs="Arial"/>
          <w:b/>
          <w:bCs/>
          <w:sz w:val="22"/>
          <w:szCs w:val="22"/>
        </w:rPr>
        <w:t>CLÁUDIO VOLNEI SENS</w:t>
      </w:r>
    </w:p>
    <w:p w14:paraId="2A04069A" w14:textId="0E76F919" w:rsidR="00B66A6C" w:rsidRPr="008D15E5" w:rsidRDefault="008D15E5" w:rsidP="008D15E5">
      <w:pPr>
        <w:pStyle w:val="PargrafodaLista"/>
        <w:spacing w:line="360" w:lineRule="auto"/>
        <w:ind w:left="0"/>
        <w:jc w:val="center"/>
        <w:rPr>
          <w:rFonts w:ascii="Arial" w:hAnsi="Arial" w:cs="Arial"/>
          <w:sz w:val="22"/>
          <w:szCs w:val="22"/>
        </w:rPr>
      </w:pPr>
      <w:r w:rsidRPr="008D15E5">
        <w:rPr>
          <w:rFonts w:ascii="Arial" w:hAnsi="Arial" w:cs="Arial"/>
          <w:b/>
          <w:bCs/>
          <w:sz w:val="22"/>
          <w:szCs w:val="22"/>
        </w:rPr>
        <w:t>PREFEITO MUNICIPAL EM EXERCÍCIO</w:t>
      </w:r>
    </w:p>
    <w:sectPr w:rsidR="00B66A6C" w:rsidRPr="008D15E5" w:rsidSect="008D15E5">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41806"/>
    <w:multiLevelType w:val="multilevel"/>
    <w:tmpl w:val="8F6808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42433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4A"/>
    <w:rsid w:val="001E04C2"/>
    <w:rsid w:val="001F49AC"/>
    <w:rsid w:val="002B23D6"/>
    <w:rsid w:val="002B7C0F"/>
    <w:rsid w:val="00594F48"/>
    <w:rsid w:val="0076294A"/>
    <w:rsid w:val="00871186"/>
    <w:rsid w:val="008D15E5"/>
    <w:rsid w:val="008F25B5"/>
    <w:rsid w:val="00A137A3"/>
    <w:rsid w:val="00A32E16"/>
    <w:rsid w:val="00B66A6C"/>
    <w:rsid w:val="00CF76E8"/>
    <w:rsid w:val="00D26403"/>
    <w:rsid w:val="00F83AA4"/>
    <w:rsid w:val="00F86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95B9"/>
  <w15:chartTrackingRefBased/>
  <w15:docId w15:val="{CFB4866A-1BCB-462A-9DCA-F68E511A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66A6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padro">
    <w:name w:val="Texto padrão"/>
    <w:basedOn w:val="Normal"/>
    <w:rsid w:val="00B66A6C"/>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t-BR"/>
    </w:rPr>
  </w:style>
  <w:style w:type="character" w:customStyle="1" w:styleId="Ttulo1Char">
    <w:name w:val="Título 1 Char"/>
    <w:basedOn w:val="Fontepargpadro"/>
    <w:link w:val="Ttulo1"/>
    <w:uiPriority w:val="9"/>
    <w:rsid w:val="00B66A6C"/>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B66A6C"/>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FirstParagraph">
    <w:name w:val="First Paragraph"/>
    <w:basedOn w:val="Corpodetexto"/>
    <w:next w:val="Corpodetexto"/>
    <w:qFormat/>
    <w:rsid w:val="008D15E5"/>
    <w:pPr>
      <w:spacing w:before="180" w:after="180" w:line="240" w:lineRule="auto"/>
    </w:pPr>
    <w:rPr>
      <w:sz w:val="24"/>
      <w:szCs w:val="24"/>
      <w:lang w:val="en-US"/>
    </w:rPr>
  </w:style>
  <w:style w:type="paragraph" w:styleId="Corpodetexto">
    <w:name w:val="Body Text"/>
    <w:basedOn w:val="Normal"/>
    <w:link w:val="CorpodetextoChar"/>
    <w:uiPriority w:val="99"/>
    <w:semiHidden/>
    <w:unhideWhenUsed/>
    <w:rsid w:val="008D15E5"/>
    <w:pPr>
      <w:spacing w:after="120"/>
    </w:pPr>
  </w:style>
  <w:style w:type="character" w:customStyle="1" w:styleId="CorpodetextoChar">
    <w:name w:val="Corpo de texto Char"/>
    <w:basedOn w:val="Fontepargpadro"/>
    <w:link w:val="Corpodetexto"/>
    <w:uiPriority w:val="99"/>
    <w:semiHidden/>
    <w:rsid w:val="008D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1495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Atalanta</dc:creator>
  <cp:keywords/>
  <dc:description/>
  <cp:lastModifiedBy>Prefeitura Atalanta</cp:lastModifiedBy>
  <cp:revision>3</cp:revision>
  <cp:lastPrinted>2024-02-14T13:04:00Z</cp:lastPrinted>
  <dcterms:created xsi:type="dcterms:W3CDTF">2024-03-01T17:48:00Z</dcterms:created>
  <dcterms:modified xsi:type="dcterms:W3CDTF">2024-03-01T17:50:00Z</dcterms:modified>
</cp:coreProperties>
</file>